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1F" w:rsidRPr="003B576E" w:rsidRDefault="00997E1F" w:rsidP="0074608D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8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576E" w:rsidRPr="003B576E" w:rsidTr="00293241">
        <w:trPr>
          <w:trHeight w:val="14177"/>
        </w:trPr>
        <w:tc>
          <w:tcPr>
            <w:tcW w:w="9747" w:type="dxa"/>
          </w:tcPr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996FF6" w:rsidRPr="003B576E" w:rsidRDefault="00996FF6" w:rsidP="00996FF6">
            <w:pPr>
              <w:jc w:val="right"/>
            </w:pPr>
            <w:r w:rsidRPr="003B576E">
              <w:t>УТВЕРЖДЕНО</w:t>
            </w:r>
          </w:p>
          <w:p w:rsidR="00996FF6" w:rsidRPr="003B576E" w:rsidRDefault="00996FF6" w:rsidP="00996FF6">
            <w:pPr>
              <w:jc w:val="right"/>
            </w:pPr>
            <w:r w:rsidRPr="003B576E">
              <w:t>Советом директоров</w:t>
            </w:r>
          </w:p>
          <w:p w:rsidR="00996FF6" w:rsidRPr="003B576E" w:rsidRDefault="00996FF6" w:rsidP="00996FF6">
            <w:pPr>
              <w:jc w:val="right"/>
            </w:pPr>
            <w:r w:rsidRPr="003B576E">
              <w:t>ПАО "Челябэнергосбыт"</w:t>
            </w:r>
          </w:p>
          <w:p w:rsidR="00996FF6" w:rsidRPr="003B576E" w:rsidRDefault="00996FF6" w:rsidP="00996FF6">
            <w:pPr>
              <w:jc w:val="right"/>
            </w:pPr>
            <w:proofErr w:type="gramStart"/>
            <w:r w:rsidRPr="003B576E">
              <w:t>(протокол заседания Совета директоров</w:t>
            </w:r>
            <w:proofErr w:type="gramEnd"/>
          </w:p>
          <w:p w:rsidR="00996FF6" w:rsidRPr="003B576E" w:rsidRDefault="00163090" w:rsidP="00996FF6">
            <w:pPr>
              <w:jc w:val="right"/>
            </w:pPr>
            <w:r w:rsidRPr="003B576E">
              <w:t>о</w:t>
            </w:r>
            <w:r w:rsidR="00996FF6" w:rsidRPr="003B576E">
              <w:t xml:space="preserve">т </w:t>
            </w:r>
            <w:r w:rsidR="00F72631">
              <w:rPr>
                <w:u w:val="single"/>
              </w:rPr>
              <w:t>03</w:t>
            </w:r>
            <w:r w:rsidR="00954095" w:rsidRPr="003B576E">
              <w:rPr>
                <w:u w:val="single"/>
              </w:rPr>
              <w:t>.</w:t>
            </w:r>
            <w:r w:rsidR="00F72631">
              <w:rPr>
                <w:u w:val="single"/>
              </w:rPr>
              <w:t>04</w:t>
            </w:r>
            <w:r w:rsidR="00954095" w:rsidRPr="003B576E">
              <w:rPr>
                <w:u w:val="single"/>
              </w:rPr>
              <w:t>.</w:t>
            </w:r>
            <w:r w:rsidR="00F72631">
              <w:rPr>
                <w:u w:val="single"/>
              </w:rPr>
              <w:t xml:space="preserve">2018 </w:t>
            </w:r>
            <w:r w:rsidR="00954095" w:rsidRPr="003B576E">
              <w:rPr>
                <w:u w:val="single"/>
              </w:rPr>
              <w:t>г</w:t>
            </w:r>
            <w:r w:rsidR="00996FF6" w:rsidRPr="003B576E">
              <w:t xml:space="preserve">. № </w:t>
            </w:r>
            <w:r w:rsidR="00F72631" w:rsidRPr="00F72631">
              <w:rPr>
                <w:u w:val="single"/>
              </w:rPr>
              <w:t>9/2018</w:t>
            </w:r>
            <w:r w:rsidR="00996FF6" w:rsidRPr="003B576E">
              <w:t>)</w:t>
            </w:r>
          </w:p>
          <w:p w:rsidR="0074608D" w:rsidRPr="003B576E" w:rsidRDefault="0074608D" w:rsidP="00996FF6">
            <w:pPr>
              <w:pStyle w:val="Style6"/>
              <w:widowControl/>
              <w:spacing w:before="62" w:line="346" w:lineRule="exact"/>
              <w:jc w:val="righ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  <w:bookmarkStart w:id="0" w:name="_GoBack"/>
            <w:bookmarkEnd w:id="0"/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5724E7" w:rsidRPr="003B576E" w:rsidRDefault="009D6C6B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  <w:r w:rsidRPr="003B576E">
              <w:rPr>
                <w:rStyle w:val="FontStyle25"/>
                <w:sz w:val="28"/>
                <w:szCs w:val="28"/>
              </w:rPr>
              <w:t>Положени</w:t>
            </w:r>
            <w:r w:rsidR="005724E7" w:rsidRPr="003B576E">
              <w:rPr>
                <w:rStyle w:val="FontStyle25"/>
                <w:sz w:val="28"/>
                <w:szCs w:val="28"/>
              </w:rPr>
              <w:t>е</w:t>
            </w:r>
            <w:r w:rsidR="0074608D" w:rsidRPr="003B576E">
              <w:rPr>
                <w:rStyle w:val="FontStyle25"/>
                <w:sz w:val="28"/>
                <w:szCs w:val="28"/>
              </w:rPr>
              <w:t xml:space="preserve"> </w:t>
            </w: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  <w:r w:rsidRPr="003B576E">
              <w:rPr>
                <w:rStyle w:val="FontStyle25"/>
                <w:sz w:val="28"/>
                <w:szCs w:val="28"/>
              </w:rPr>
              <w:t xml:space="preserve">о закупке товаров, работ, услуг для нужд </w:t>
            </w: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  <w:r w:rsidRPr="003B576E">
              <w:rPr>
                <w:rStyle w:val="FontStyle25"/>
                <w:sz w:val="28"/>
                <w:szCs w:val="28"/>
              </w:rPr>
              <w:t>ПАО «Челябэнергосбыт»</w:t>
            </w:r>
          </w:p>
          <w:p w:rsidR="0074608D" w:rsidRPr="003B576E" w:rsidRDefault="0001511E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  <w:r w:rsidRPr="003B576E">
              <w:rPr>
                <w:rStyle w:val="FontStyle25"/>
              </w:rPr>
              <w:t>(новая редакция)</w:t>
            </w: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</w:p>
          <w:p w:rsidR="0074608D" w:rsidRPr="003B576E" w:rsidRDefault="0074608D" w:rsidP="0074608D">
            <w:pPr>
              <w:pStyle w:val="Style6"/>
              <w:widowControl/>
              <w:spacing w:before="168" w:line="240" w:lineRule="auto"/>
              <w:rPr>
                <w:rStyle w:val="FontStyle25"/>
              </w:rPr>
            </w:pPr>
            <w:r w:rsidRPr="003B576E">
              <w:rPr>
                <w:rStyle w:val="FontStyle25"/>
              </w:rPr>
              <w:t>г. Челябинск</w:t>
            </w:r>
            <w:r w:rsidR="009905EA" w:rsidRPr="003B576E">
              <w:rPr>
                <w:rStyle w:val="FontStyle25"/>
              </w:rPr>
              <w:t xml:space="preserve"> </w:t>
            </w:r>
            <w:r w:rsidR="00954095" w:rsidRPr="003B576E">
              <w:rPr>
                <w:rStyle w:val="FontStyle25"/>
              </w:rPr>
              <w:t>–</w:t>
            </w:r>
            <w:r w:rsidR="009905EA" w:rsidRPr="003B576E">
              <w:rPr>
                <w:rStyle w:val="FontStyle25"/>
              </w:rPr>
              <w:t xml:space="preserve"> 201</w:t>
            </w:r>
            <w:r w:rsidR="00954095" w:rsidRPr="003B576E">
              <w:rPr>
                <w:rStyle w:val="FontStyle25"/>
              </w:rPr>
              <w:t>8</w:t>
            </w:r>
          </w:p>
          <w:p w:rsidR="0074608D" w:rsidRPr="003B576E" w:rsidRDefault="0074608D" w:rsidP="0074608D">
            <w:pPr>
              <w:pStyle w:val="Style6"/>
              <w:widowControl/>
              <w:spacing w:before="62" w:line="346" w:lineRule="exact"/>
              <w:rPr>
                <w:rStyle w:val="FontStyle25"/>
                <w:sz w:val="28"/>
                <w:szCs w:val="28"/>
              </w:rPr>
            </w:pPr>
          </w:p>
          <w:p w:rsidR="0074608D" w:rsidRPr="003B576E" w:rsidRDefault="0074608D" w:rsidP="001F50C1">
            <w:pPr>
              <w:pStyle w:val="Style6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:rsidR="0074608D" w:rsidRPr="003B576E" w:rsidRDefault="0074608D" w:rsidP="0074608D">
      <w:pPr>
        <w:pStyle w:val="Style6"/>
        <w:widowControl/>
        <w:spacing w:before="168" w:line="240" w:lineRule="auto"/>
        <w:jc w:val="left"/>
        <w:rPr>
          <w:rStyle w:val="FontStyle25"/>
        </w:rPr>
        <w:sectPr w:rsidR="0074608D" w:rsidRPr="003B576E" w:rsidSect="00293241">
          <w:footerReference w:type="default" r:id="rId9"/>
          <w:pgSz w:w="11909" w:h="16834"/>
          <w:pgMar w:top="1134" w:right="567" w:bottom="1134" w:left="1701" w:header="720" w:footer="720" w:gutter="0"/>
          <w:pgNumType w:start="1"/>
          <w:cols w:space="60"/>
          <w:noEndnote/>
          <w:titlePg/>
        </w:sectPr>
      </w:pPr>
    </w:p>
    <w:p w:rsidR="00997E1F" w:rsidRPr="003B576E" w:rsidRDefault="00997E1F" w:rsidP="00997E1F">
      <w:pPr>
        <w:pStyle w:val="Style6"/>
        <w:widowControl/>
        <w:spacing w:before="62" w:line="240" w:lineRule="auto"/>
        <w:ind w:left="4066"/>
        <w:jc w:val="both"/>
        <w:rPr>
          <w:rStyle w:val="FontStyle25"/>
        </w:rPr>
      </w:pPr>
      <w:r w:rsidRPr="003B576E">
        <w:rPr>
          <w:rStyle w:val="FontStyle25"/>
        </w:rPr>
        <w:lastRenderedPageBreak/>
        <w:t>Содержание</w:t>
      </w:r>
    </w:p>
    <w:p w:rsidR="00997E1F" w:rsidRPr="003B576E" w:rsidRDefault="00997E1F" w:rsidP="00997E1F">
      <w:pPr>
        <w:pStyle w:val="Style6"/>
        <w:widowControl/>
        <w:spacing w:before="62" w:line="240" w:lineRule="auto"/>
        <w:ind w:left="4066"/>
        <w:jc w:val="both"/>
        <w:rPr>
          <w:rStyle w:val="FontStyle25"/>
        </w:rPr>
      </w:pPr>
    </w:p>
    <w:p w:rsidR="0074608D" w:rsidRPr="003B576E" w:rsidRDefault="001B452D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</w:rPr>
        <w:t>СОКРАЩ</w:t>
      </w:r>
      <w:r w:rsidR="00320531" w:rsidRPr="003B576E">
        <w:rPr>
          <w:rStyle w:val="FontStyle25"/>
        </w:rPr>
        <w:t>Е</w:t>
      </w:r>
      <w:r w:rsidRPr="003B576E">
        <w:rPr>
          <w:rStyle w:val="FontStyle25"/>
        </w:rPr>
        <w:t xml:space="preserve">НИЯ, </w:t>
      </w:r>
      <w:r w:rsidR="008F6A78" w:rsidRPr="003B576E">
        <w:rPr>
          <w:rStyle w:val="FontStyle25"/>
        </w:rPr>
        <w:t xml:space="preserve">ТЕРМИНЫ И ОПРЕДЕЛЕНИЯ </w:t>
      </w:r>
      <w:r w:rsidR="00320531" w:rsidRPr="003B576E">
        <w:rPr>
          <w:rStyle w:val="FontStyle25"/>
          <w:b w:val="0"/>
        </w:rPr>
        <w:t>………………………</w:t>
      </w:r>
      <w:r w:rsidR="001A13D6" w:rsidRPr="003B576E">
        <w:rPr>
          <w:rStyle w:val="FontStyle25"/>
          <w:b w:val="0"/>
        </w:rPr>
        <w:t>.</w:t>
      </w:r>
      <w:r w:rsidR="00320531" w:rsidRPr="003B576E">
        <w:rPr>
          <w:rStyle w:val="FontStyle25"/>
          <w:b w:val="0"/>
        </w:rPr>
        <w:t>…</w:t>
      </w:r>
      <w:r w:rsidR="00293241" w:rsidRPr="003B576E">
        <w:rPr>
          <w:rStyle w:val="FontStyle25"/>
          <w:b w:val="0"/>
        </w:rPr>
        <w:t>…………</w:t>
      </w:r>
      <w:r w:rsidR="008F6A78" w:rsidRPr="003B576E">
        <w:rPr>
          <w:rStyle w:val="FontStyle25"/>
          <w:b w:val="0"/>
        </w:rPr>
        <w:t>……..3</w:t>
      </w:r>
    </w:p>
    <w:p w:rsidR="00997E1F" w:rsidRPr="003B576E" w:rsidRDefault="00997E1F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</w:rPr>
      </w:pPr>
      <w:r w:rsidRPr="003B576E">
        <w:rPr>
          <w:rStyle w:val="FontStyle25"/>
        </w:rPr>
        <w:t xml:space="preserve">Глава </w:t>
      </w:r>
      <w:r w:rsidRPr="003B576E">
        <w:rPr>
          <w:rStyle w:val="FontStyle25"/>
          <w:lang w:val="en-US"/>
        </w:rPr>
        <w:t>I</w:t>
      </w:r>
      <w:r w:rsidR="00FD5C9B" w:rsidRPr="003B576E">
        <w:rPr>
          <w:rStyle w:val="FontStyle25"/>
        </w:rPr>
        <w:t>. Общие положения</w:t>
      </w:r>
      <w:r w:rsidR="008F6A78" w:rsidRPr="003B576E">
        <w:rPr>
          <w:rStyle w:val="FontStyle25"/>
        </w:rPr>
        <w:t xml:space="preserve"> </w:t>
      </w:r>
      <w:r w:rsidR="00293241" w:rsidRPr="003B576E">
        <w:rPr>
          <w:rStyle w:val="FontStyle25"/>
          <w:b w:val="0"/>
        </w:rPr>
        <w:t>………………………………………</w:t>
      </w:r>
      <w:r w:rsidR="008F6A78" w:rsidRPr="003B576E">
        <w:rPr>
          <w:rStyle w:val="FontStyle25"/>
          <w:b w:val="0"/>
        </w:rPr>
        <w:t>……………………………….7</w:t>
      </w:r>
    </w:p>
    <w:p w:rsidR="00997E1F" w:rsidRPr="003B576E" w:rsidRDefault="00997E1F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1. </w:t>
      </w:r>
      <w:r w:rsidR="00FD5C9B" w:rsidRPr="003B576E">
        <w:rPr>
          <w:rStyle w:val="FontStyle25"/>
          <w:b w:val="0"/>
        </w:rPr>
        <w:t>Правовая основа проведени</w:t>
      </w:r>
      <w:r w:rsidR="008F6A78" w:rsidRPr="003B576E">
        <w:rPr>
          <w:rStyle w:val="FontStyle25"/>
          <w:b w:val="0"/>
        </w:rPr>
        <w:t>я закупок тов</w:t>
      </w:r>
      <w:r w:rsidR="00293241" w:rsidRPr="003B576E">
        <w:rPr>
          <w:rStyle w:val="FontStyle25"/>
          <w:b w:val="0"/>
        </w:rPr>
        <w:t>аров, работ, услуг ………………………………</w:t>
      </w:r>
      <w:r w:rsidR="008F6A78" w:rsidRPr="003B576E">
        <w:rPr>
          <w:rStyle w:val="FontStyle25"/>
          <w:b w:val="0"/>
        </w:rPr>
        <w:t>….7</w:t>
      </w:r>
    </w:p>
    <w:p w:rsidR="00997E1F" w:rsidRPr="003B576E" w:rsidRDefault="00281A0D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2. </w:t>
      </w:r>
      <w:r w:rsidR="00FD5C9B" w:rsidRPr="003B576E">
        <w:rPr>
          <w:rStyle w:val="FontStyle25"/>
          <w:b w:val="0"/>
        </w:rPr>
        <w:t xml:space="preserve">Цели </w:t>
      </w:r>
      <w:r w:rsidR="00293241" w:rsidRPr="003B576E">
        <w:rPr>
          <w:rStyle w:val="FontStyle25"/>
          <w:b w:val="0"/>
        </w:rPr>
        <w:t>закупочной деятельности……………………</w:t>
      </w:r>
      <w:r w:rsidR="00FD5C9B" w:rsidRPr="003B576E">
        <w:rPr>
          <w:rStyle w:val="FontStyle25"/>
          <w:b w:val="0"/>
        </w:rPr>
        <w:t>………………………….</w:t>
      </w:r>
      <w:r w:rsidR="00754738" w:rsidRPr="003B576E">
        <w:rPr>
          <w:rStyle w:val="FontStyle25"/>
          <w:b w:val="0"/>
        </w:rPr>
        <w:t>..</w:t>
      </w:r>
      <w:r w:rsidR="00FD5C9B" w:rsidRPr="003B576E">
        <w:rPr>
          <w:rStyle w:val="FontStyle25"/>
          <w:b w:val="0"/>
        </w:rPr>
        <w:t>…</w:t>
      </w:r>
      <w:r w:rsidR="008F6A78" w:rsidRPr="003B576E">
        <w:rPr>
          <w:rStyle w:val="FontStyle25"/>
          <w:b w:val="0"/>
        </w:rPr>
        <w:t>……………...7</w:t>
      </w:r>
    </w:p>
    <w:p w:rsidR="00997E1F" w:rsidRPr="003B576E" w:rsidRDefault="00997E1F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3.</w:t>
      </w:r>
      <w:r w:rsidR="00281A0D" w:rsidRPr="003B576E">
        <w:rPr>
          <w:rStyle w:val="FontStyle25"/>
          <w:b w:val="0"/>
        </w:rPr>
        <w:t xml:space="preserve"> </w:t>
      </w:r>
      <w:r w:rsidR="00FD5C9B" w:rsidRPr="003B576E">
        <w:rPr>
          <w:rStyle w:val="FontStyle25"/>
          <w:b w:val="0"/>
        </w:rPr>
        <w:t>Принципы и инструменты закупочной деятельности</w:t>
      </w:r>
      <w:r w:rsidR="00293241" w:rsidRPr="003B576E">
        <w:rPr>
          <w:rStyle w:val="FontStyle25"/>
          <w:b w:val="0"/>
        </w:rPr>
        <w:t xml:space="preserve"> ………………………………………</w:t>
      </w:r>
      <w:r w:rsidR="008F6A78" w:rsidRPr="003B576E">
        <w:rPr>
          <w:rStyle w:val="FontStyle25"/>
          <w:b w:val="0"/>
        </w:rPr>
        <w:t>…8</w:t>
      </w:r>
    </w:p>
    <w:p w:rsidR="00FD5C9B" w:rsidRPr="003B576E" w:rsidRDefault="00997E1F" w:rsidP="008F6A7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4. </w:t>
      </w:r>
      <w:r w:rsidR="00FD5C9B" w:rsidRPr="003B576E">
        <w:rPr>
          <w:rStyle w:val="FontStyle25"/>
          <w:b w:val="0"/>
        </w:rPr>
        <w:t>Информационное обеспечение</w:t>
      </w:r>
      <w:r w:rsidR="00293241" w:rsidRPr="003B576E">
        <w:rPr>
          <w:rStyle w:val="FontStyle25"/>
          <w:b w:val="0"/>
        </w:rPr>
        <w:t>………………………</w:t>
      </w:r>
      <w:r w:rsidR="00FD5C9B" w:rsidRPr="003B576E">
        <w:rPr>
          <w:rStyle w:val="FontStyle25"/>
          <w:b w:val="0"/>
        </w:rPr>
        <w:t>………………………………………</w:t>
      </w:r>
      <w:r w:rsidR="00754738" w:rsidRPr="003B576E">
        <w:rPr>
          <w:rStyle w:val="FontStyle25"/>
          <w:b w:val="0"/>
        </w:rPr>
        <w:t>..</w:t>
      </w:r>
      <w:r w:rsidR="008F6A78" w:rsidRPr="003B576E">
        <w:rPr>
          <w:rStyle w:val="FontStyle25"/>
          <w:b w:val="0"/>
        </w:rPr>
        <w:t>…8</w:t>
      </w:r>
    </w:p>
    <w:p w:rsidR="00754738" w:rsidRPr="003B576E" w:rsidRDefault="00523DD2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5</w:t>
      </w:r>
      <w:r w:rsidR="00754738" w:rsidRPr="003B576E">
        <w:rPr>
          <w:rStyle w:val="FontStyle25"/>
          <w:b w:val="0"/>
        </w:rPr>
        <w:t>. Требования к участника</w:t>
      </w:r>
      <w:r w:rsidR="00293241" w:rsidRPr="003B576E">
        <w:rPr>
          <w:rStyle w:val="FontStyle25"/>
          <w:b w:val="0"/>
        </w:rPr>
        <w:t>м..…….…………………</w:t>
      </w:r>
      <w:r w:rsidRPr="003B576E">
        <w:rPr>
          <w:rStyle w:val="FontStyle25"/>
          <w:b w:val="0"/>
        </w:rPr>
        <w:t>………………………………………………9</w:t>
      </w:r>
    </w:p>
    <w:p w:rsidR="00304757" w:rsidRPr="003B576E" w:rsidRDefault="0030475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6. Случаи отклонения заявок……………………………………………………………………….10</w:t>
      </w:r>
    </w:p>
    <w:p w:rsidR="00997E1F" w:rsidRPr="003B576E" w:rsidRDefault="00997E1F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</w:rPr>
      </w:pPr>
      <w:r w:rsidRPr="003B576E">
        <w:rPr>
          <w:rStyle w:val="FontStyle25"/>
        </w:rPr>
        <w:t xml:space="preserve">Глава </w:t>
      </w:r>
      <w:r w:rsidRPr="003B576E">
        <w:rPr>
          <w:rStyle w:val="FontStyle25"/>
          <w:lang w:val="en-US"/>
        </w:rPr>
        <w:t>II</w:t>
      </w:r>
      <w:r w:rsidRPr="003B576E">
        <w:rPr>
          <w:rStyle w:val="FontStyle25"/>
        </w:rPr>
        <w:t>. Извещение о закупке, документация о закупке, заявка на участие в закупке</w:t>
      </w:r>
      <w:r w:rsidR="008F6A78" w:rsidRPr="003B576E">
        <w:rPr>
          <w:rStyle w:val="FontStyle25"/>
          <w:b w:val="0"/>
        </w:rPr>
        <w:t>.</w:t>
      </w:r>
      <w:r w:rsidR="001A13D6" w:rsidRPr="003B576E">
        <w:rPr>
          <w:rStyle w:val="FontStyle25"/>
          <w:b w:val="0"/>
        </w:rPr>
        <w:t>.</w:t>
      </w:r>
      <w:r w:rsidR="008F6A78" w:rsidRPr="003B576E">
        <w:rPr>
          <w:rStyle w:val="FontStyle25"/>
          <w:b w:val="0"/>
        </w:rPr>
        <w:t>.11</w:t>
      </w:r>
      <w:r w:rsidRPr="003B576E">
        <w:rPr>
          <w:rStyle w:val="FontStyle25"/>
        </w:rPr>
        <w:t xml:space="preserve"> </w:t>
      </w:r>
    </w:p>
    <w:p w:rsidR="00997E1F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7</w:t>
      </w:r>
      <w:r w:rsidR="00997E1F" w:rsidRPr="003B576E">
        <w:rPr>
          <w:rStyle w:val="FontStyle25"/>
          <w:b w:val="0"/>
        </w:rPr>
        <w:t>.</w:t>
      </w:r>
      <w:r w:rsidR="00997E1F" w:rsidRPr="003B576E">
        <w:rPr>
          <w:rStyle w:val="FontStyle25"/>
        </w:rPr>
        <w:t xml:space="preserve"> </w:t>
      </w:r>
      <w:r w:rsidR="00281A0D" w:rsidRPr="003B576E">
        <w:rPr>
          <w:rStyle w:val="FontStyle25"/>
          <w:b w:val="0"/>
        </w:rPr>
        <w:t>Извещение о закупке</w:t>
      </w:r>
      <w:r w:rsidR="00FD5C9B" w:rsidRPr="003B576E">
        <w:rPr>
          <w:rStyle w:val="FontStyle25"/>
          <w:b w:val="0"/>
        </w:rPr>
        <w:t>…</w:t>
      </w:r>
      <w:r w:rsidR="00754738" w:rsidRPr="003B576E">
        <w:rPr>
          <w:rStyle w:val="FontStyle25"/>
          <w:b w:val="0"/>
        </w:rPr>
        <w:t>………</w:t>
      </w:r>
      <w:r w:rsidR="00293241" w:rsidRPr="003B576E">
        <w:rPr>
          <w:rStyle w:val="FontStyle25"/>
          <w:b w:val="0"/>
        </w:rPr>
        <w:t>………</w:t>
      </w:r>
      <w:r w:rsidR="008F6A78" w:rsidRPr="003B576E">
        <w:rPr>
          <w:rStyle w:val="FontStyle25"/>
          <w:b w:val="0"/>
        </w:rPr>
        <w:t>……………………………………………………..…...11</w:t>
      </w:r>
    </w:p>
    <w:p w:rsidR="00997E1F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8</w:t>
      </w:r>
      <w:r w:rsidR="00281A0D" w:rsidRPr="003B576E">
        <w:rPr>
          <w:rStyle w:val="FontStyle25"/>
          <w:b w:val="0"/>
        </w:rPr>
        <w:t>. Документация о закупке</w:t>
      </w:r>
      <w:r w:rsidR="00293241" w:rsidRPr="003B576E">
        <w:rPr>
          <w:rStyle w:val="FontStyle25"/>
          <w:b w:val="0"/>
        </w:rPr>
        <w:t>……………………</w:t>
      </w:r>
      <w:r w:rsidR="00FD5C9B" w:rsidRPr="003B576E">
        <w:rPr>
          <w:rStyle w:val="FontStyle25"/>
          <w:b w:val="0"/>
        </w:rPr>
        <w:t>………………………………</w:t>
      </w:r>
      <w:r w:rsidR="00754738" w:rsidRPr="003B576E">
        <w:rPr>
          <w:rStyle w:val="FontStyle25"/>
          <w:b w:val="0"/>
        </w:rPr>
        <w:t>………………….</w:t>
      </w:r>
      <w:r w:rsidR="008F6A78" w:rsidRPr="003B576E">
        <w:rPr>
          <w:rStyle w:val="FontStyle25"/>
          <w:b w:val="0"/>
        </w:rPr>
        <w:t>..</w:t>
      </w:r>
      <w:r w:rsidR="00754738" w:rsidRPr="003B576E">
        <w:rPr>
          <w:rStyle w:val="FontStyle25"/>
          <w:b w:val="0"/>
        </w:rPr>
        <w:t>1</w:t>
      </w:r>
      <w:r w:rsidR="008F6A78" w:rsidRPr="003B576E">
        <w:rPr>
          <w:rStyle w:val="FontStyle25"/>
          <w:b w:val="0"/>
        </w:rPr>
        <w:t>1</w:t>
      </w:r>
    </w:p>
    <w:p w:rsidR="00997E1F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9</w:t>
      </w:r>
      <w:r w:rsidR="00997E1F" w:rsidRPr="003B576E">
        <w:rPr>
          <w:rStyle w:val="FontStyle25"/>
          <w:b w:val="0"/>
        </w:rPr>
        <w:t>. Заявка</w:t>
      </w:r>
      <w:r w:rsidR="00523DD2" w:rsidRPr="003B576E">
        <w:rPr>
          <w:rStyle w:val="FontStyle25"/>
          <w:b w:val="0"/>
        </w:rPr>
        <w:t xml:space="preserve"> на участие в процедуре </w:t>
      </w:r>
      <w:r w:rsidR="00281A0D" w:rsidRPr="003B576E">
        <w:rPr>
          <w:rStyle w:val="FontStyle25"/>
          <w:b w:val="0"/>
        </w:rPr>
        <w:t>закупки</w:t>
      </w:r>
      <w:r w:rsidR="008F6A78" w:rsidRPr="003B576E">
        <w:rPr>
          <w:rStyle w:val="FontStyle25"/>
          <w:b w:val="0"/>
        </w:rPr>
        <w:t>…</w:t>
      </w:r>
      <w:r w:rsidR="00523DD2" w:rsidRPr="003B576E">
        <w:rPr>
          <w:rStyle w:val="FontStyle25"/>
          <w:b w:val="0"/>
        </w:rPr>
        <w:t>..</w:t>
      </w:r>
      <w:r w:rsidR="008F6A78" w:rsidRPr="003B576E">
        <w:rPr>
          <w:rStyle w:val="FontStyle25"/>
          <w:b w:val="0"/>
        </w:rPr>
        <w:t>…</w:t>
      </w:r>
      <w:r w:rsidR="00523DD2" w:rsidRPr="003B576E">
        <w:rPr>
          <w:rStyle w:val="FontStyle25"/>
          <w:b w:val="0"/>
        </w:rPr>
        <w:t>…</w:t>
      </w:r>
      <w:r w:rsidR="00293241" w:rsidRPr="003B576E">
        <w:rPr>
          <w:rStyle w:val="FontStyle25"/>
          <w:b w:val="0"/>
        </w:rPr>
        <w:t>……………………</w:t>
      </w:r>
      <w:r w:rsidR="008F6A78" w:rsidRPr="003B576E">
        <w:rPr>
          <w:rStyle w:val="FontStyle25"/>
          <w:b w:val="0"/>
        </w:rPr>
        <w:t>…………………………12</w:t>
      </w:r>
    </w:p>
    <w:p w:rsidR="00997E1F" w:rsidRPr="003B576E" w:rsidRDefault="00997E1F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</w:rPr>
        <w:t xml:space="preserve">Глава </w:t>
      </w:r>
      <w:r w:rsidRPr="003B576E">
        <w:rPr>
          <w:rStyle w:val="FontStyle25"/>
          <w:lang w:val="en-US"/>
        </w:rPr>
        <w:t>III</w:t>
      </w:r>
      <w:r w:rsidR="00FD5C9B" w:rsidRPr="003B576E">
        <w:rPr>
          <w:rStyle w:val="FontStyle25"/>
        </w:rPr>
        <w:t>. Способы закупки</w:t>
      </w:r>
      <w:r w:rsidR="00293241" w:rsidRPr="003B576E">
        <w:rPr>
          <w:rStyle w:val="FontStyle25"/>
          <w:b w:val="0"/>
        </w:rPr>
        <w:t xml:space="preserve"> ………………………………………</w:t>
      </w:r>
      <w:r w:rsidR="008F6A78" w:rsidRPr="003B576E">
        <w:rPr>
          <w:rStyle w:val="FontStyle25"/>
          <w:b w:val="0"/>
        </w:rPr>
        <w:t>………………………</w:t>
      </w:r>
      <w:r w:rsidR="001A13D6" w:rsidRPr="003B576E">
        <w:rPr>
          <w:rStyle w:val="FontStyle25"/>
          <w:b w:val="0"/>
        </w:rPr>
        <w:t>.</w:t>
      </w:r>
      <w:r w:rsidR="009D57A1" w:rsidRPr="003B576E">
        <w:rPr>
          <w:rStyle w:val="FontStyle25"/>
          <w:b w:val="0"/>
        </w:rPr>
        <w:t>…….15</w:t>
      </w:r>
    </w:p>
    <w:p w:rsidR="00997E1F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10</w:t>
      </w:r>
      <w:r w:rsidR="00997E1F" w:rsidRPr="003B576E">
        <w:rPr>
          <w:rStyle w:val="FontStyle25"/>
          <w:b w:val="0"/>
        </w:rPr>
        <w:t xml:space="preserve">. </w:t>
      </w:r>
      <w:r w:rsidR="006E3B61" w:rsidRPr="003B576E">
        <w:rPr>
          <w:rStyle w:val="FontStyle25"/>
          <w:b w:val="0"/>
        </w:rPr>
        <w:t>Общие положения</w:t>
      </w:r>
      <w:r w:rsidR="008F6A78" w:rsidRPr="003B576E">
        <w:rPr>
          <w:rStyle w:val="FontStyle25"/>
          <w:b w:val="0"/>
        </w:rPr>
        <w:t>……</w:t>
      </w:r>
      <w:r w:rsidR="00293241" w:rsidRPr="003B576E">
        <w:rPr>
          <w:rStyle w:val="FontStyle25"/>
          <w:b w:val="0"/>
        </w:rPr>
        <w:t>………</w:t>
      </w:r>
      <w:r w:rsidR="00EB2BA2" w:rsidRPr="003B576E">
        <w:rPr>
          <w:rStyle w:val="FontStyle25"/>
          <w:b w:val="0"/>
        </w:rPr>
        <w:t>…………………………………………</w:t>
      </w:r>
      <w:r w:rsidR="008F6A78" w:rsidRPr="003B576E">
        <w:rPr>
          <w:rStyle w:val="FontStyle25"/>
          <w:b w:val="0"/>
        </w:rPr>
        <w:t>……………</w:t>
      </w:r>
      <w:r w:rsidR="00523DD2" w:rsidRPr="003B576E">
        <w:rPr>
          <w:rStyle w:val="FontStyle25"/>
          <w:b w:val="0"/>
        </w:rPr>
        <w:t>..</w:t>
      </w:r>
      <w:r w:rsidR="009D57A1" w:rsidRPr="003B576E">
        <w:rPr>
          <w:rStyle w:val="FontStyle25"/>
          <w:b w:val="0"/>
        </w:rPr>
        <w:t>………...15</w:t>
      </w:r>
    </w:p>
    <w:p w:rsidR="00997E1F" w:rsidRPr="003B576E" w:rsidRDefault="00523DD2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8C0767" w:rsidRPr="003B576E">
        <w:rPr>
          <w:rStyle w:val="FontStyle25"/>
          <w:b w:val="0"/>
        </w:rPr>
        <w:t>1</w:t>
      </w:r>
      <w:r w:rsidR="00281A0D" w:rsidRPr="003B576E">
        <w:rPr>
          <w:rStyle w:val="FontStyle25"/>
          <w:b w:val="0"/>
        </w:rPr>
        <w:t xml:space="preserve">. </w:t>
      </w:r>
      <w:r w:rsidR="00EB2BA2" w:rsidRPr="003B576E">
        <w:rPr>
          <w:rStyle w:val="FontStyle25"/>
          <w:b w:val="0"/>
        </w:rPr>
        <w:t>К</w:t>
      </w:r>
      <w:r w:rsidR="00281A0D" w:rsidRPr="003B576E">
        <w:rPr>
          <w:rStyle w:val="FontStyle25"/>
          <w:b w:val="0"/>
        </w:rPr>
        <w:t>онкурс</w:t>
      </w:r>
      <w:r w:rsidR="006E3B61" w:rsidRPr="003B576E">
        <w:rPr>
          <w:rStyle w:val="FontStyle25"/>
          <w:b w:val="0"/>
        </w:rPr>
        <w:t>,</w:t>
      </w:r>
      <w:r w:rsidR="00EB2BA2" w:rsidRPr="003B576E">
        <w:rPr>
          <w:rStyle w:val="FontStyle25"/>
          <w:b w:val="0"/>
        </w:rPr>
        <w:t xml:space="preserve"> </w:t>
      </w:r>
      <w:r w:rsidR="006E3B61" w:rsidRPr="003B576E">
        <w:rPr>
          <w:rStyle w:val="FontStyle25"/>
          <w:b w:val="0"/>
        </w:rPr>
        <w:t>конкурс в электронной форме</w:t>
      </w:r>
      <w:r w:rsidR="00754738" w:rsidRPr="003B576E">
        <w:rPr>
          <w:rStyle w:val="FontStyle25"/>
          <w:b w:val="0"/>
        </w:rPr>
        <w:t>……</w:t>
      </w:r>
      <w:r w:rsidR="008F6A78" w:rsidRPr="003B576E">
        <w:rPr>
          <w:rStyle w:val="FontStyle25"/>
          <w:b w:val="0"/>
        </w:rPr>
        <w:t>…</w:t>
      </w:r>
      <w:r w:rsidR="00EB2BA2" w:rsidRPr="003B576E">
        <w:rPr>
          <w:rStyle w:val="FontStyle25"/>
          <w:b w:val="0"/>
        </w:rPr>
        <w:t>…</w:t>
      </w:r>
      <w:r w:rsidR="00293241" w:rsidRPr="003B576E">
        <w:rPr>
          <w:rStyle w:val="FontStyle25"/>
          <w:b w:val="0"/>
        </w:rPr>
        <w:t>……………………</w:t>
      </w:r>
      <w:r w:rsidR="00EB2BA2" w:rsidRPr="003B576E">
        <w:rPr>
          <w:rStyle w:val="FontStyle25"/>
          <w:b w:val="0"/>
        </w:rPr>
        <w:t>…………………</w:t>
      </w:r>
      <w:r w:rsidR="001A13D6" w:rsidRPr="003B576E">
        <w:rPr>
          <w:rStyle w:val="FontStyle25"/>
          <w:b w:val="0"/>
        </w:rPr>
        <w:t>..</w:t>
      </w:r>
      <w:r w:rsidR="008C0767" w:rsidRPr="003B576E">
        <w:rPr>
          <w:rStyle w:val="FontStyle25"/>
          <w:b w:val="0"/>
        </w:rPr>
        <w:t>.</w:t>
      </w:r>
      <w:r w:rsidR="009D57A1" w:rsidRPr="003B576E">
        <w:rPr>
          <w:rStyle w:val="FontStyle25"/>
          <w:b w:val="0"/>
        </w:rPr>
        <w:t>…..16</w:t>
      </w:r>
    </w:p>
    <w:p w:rsidR="00997E1F" w:rsidRPr="003B576E" w:rsidRDefault="00523DD2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8C0767" w:rsidRPr="003B576E">
        <w:rPr>
          <w:rStyle w:val="FontStyle25"/>
          <w:b w:val="0"/>
        </w:rPr>
        <w:t>2</w:t>
      </w:r>
      <w:r w:rsidR="00997E1F" w:rsidRPr="003B576E">
        <w:rPr>
          <w:rStyle w:val="FontStyle25"/>
          <w:b w:val="0"/>
        </w:rPr>
        <w:t xml:space="preserve">. </w:t>
      </w:r>
      <w:r w:rsidR="00EB2BA2" w:rsidRPr="003B576E">
        <w:rPr>
          <w:rStyle w:val="FontStyle25"/>
          <w:b w:val="0"/>
        </w:rPr>
        <w:t>А</w:t>
      </w:r>
      <w:r w:rsidR="00997E1F" w:rsidRPr="003B576E">
        <w:rPr>
          <w:rStyle w:val="FontStyle25"/>
          <w:b w:val="0"/>
        </w:rPr>
        <w:t xml:space="preserve">укцион </w:t>
      </w:r>
      <w:r w:rsidR="00281A0D" w:rsidRPr="003B576E">
        <w:rPr>
          <w:rStyle w:val="FontStyle25"/>
          <w:b w:val="0"/>
        </w:rPr>
        <w:t>в электронной форме</w:t>
      </w:r>
      <w:r w:rsidRPr="003B576E">
        <w:rPr>
          <w:rStyle w:val="FontStyle25"/>
          <w:b w:val="0"/>
        </w:rPr>
        <w:t>……………………</w:t>
      </w:r>
      <w:r w:rsidR="00293241" w:rsidRPr="003B576E">
        <w:rPr>
          <w:rStyle w:val="FontStyle25"/>
          <w:b w:val="0"/>
        </w:rPr>
        <w:t>………….…</w:t>
      </w:r>
      <w:r w:rsidR="009D57A1" w:rsidRPr="003B576E">
        <w:rPr>
          <w:rStyle w:val="FontStyle25"/>
          <w:b w:val="0"/>
        </w:rPr>
        <w:t>………………………….</w:t>
      </w:r>
      <w:r w:rsidR="008C0767" w:rsidRPr="003B576E">
        <w:rPr>
          <w:rStyle w:val="FontStyle25"/>
          <w:b w:val="0"/>
        </w:rPr>
        <w:t>.</w:t>
      </w:r>
      <w:r w:rsidR="009D57A1" w:rsidRPr="003B576E">
        <w:rPr>
          <w:rStyle w:val="FontStyle25"/>
          <w:b w:val="0"/>
        </w:rPr>
        <w:t>….18</w:t>
      </w:r>
    </w:p>
    <w:p w:rsidR="00997E1F" w:rsidRPr="003B576E" w:rsidRDefault="00523DD2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8C0767" w:rsidRPr="003B576E">
        <w:rPr>
          <w:rStyle w:val="FontStyle25"/>
          <w:b w:val="0"/>
        </w:rPr>
        <w:t>3</w:t>
      </w:r>
      <w:r w:rsidR="00997E1F" w:rsidRPr="003B576E">
        <w:rPr>
          <w:rStyle w:val="FontStyle25"/>
          <w:b w:val="0"/>
        </w:rPr>
        <w:t>.</w:t>
      </w:r>
      <w:r w:rsidR="00281A0D" w:rsidRPr="003B576E">
        <w:rPr>
          <w:rStyle w:val="FontStyle25"/>
          <w:b w:val="0"/>
        </w:rPr>
        <w:t xml:space="preserve"> </w:t>
      </w:r>
      <w:r w:rsidR="009F74B5" w:rsidRPr="003B576E">
        <w:rPr>
          <w:rStyle w:val="FontStyle25"/>
          <w:b w:val="0"/>
        </w:rPr>
        <w:t>З</w:t>
      </w:r>
      <w:r w:rsidR="00281A0D" w:rsidRPr="003B576E">
        <w:rPr>
          <w:rStyle w:val="FontStyle25"/>
          <w:b w:val="0"/>
        </w:rPr>
        <w:t>апрос предложений</w:t>
      </w:r>
      <w:r w:rsidR="006E3B61" w:rsidRPr="003B576E">
        <w:rPr>
          <w:rStyle w:val="FontStyle25"/>
          <w:b w:val="0"/>
        </w:rPr>
        <w:t>, запрос предложений в электронной форме</w:t>
      </w:r>
      <w:r w:rsidR="00EB2BA2" w:rsidRPr="003B576E">
        <w:rPr>
          <w:rStyle w:val="FontStyle25"/>
          <w:b w:val="0"/>
        </w:rPr>
        <w:t>………………</w:t>
      </w:r>
      <w:r w:rsidR="001A13D6" w:rsidRPr="003B576E">
        <w:rPr>
          <w:rStyle w:val="FontStyle25"/>
          <w:b w:val="0"/>
        </w:rPr>
        <w:t>………</w:t>
      </w:r>
      <w:r w:rsidR="008C0767" w:rsidRPr="003B576E">
        <w:rPr>
          <w:rStyle w:val="FontStyle25"/>
          <w:b w:val="0"/>
        </w:rPr>
        <w:t>.</w:t>
      </w:r>
      <w:r w:rsidR="001A13D6" w:rsidRPr="003B576E">
        <w:rPr>
          <w:rStyle w:val="FontStyle25"/>
          <w:b w:val="0"/>
        </w:rPr>
        <w:t>...</w:t>
      </w:r>
      <w:r w:rsidR="00754738" w:rsidRPr="003B576E">
        <w:rPr>
          <w:rStyle w:val="FontStyle25"/>
          <w:b w:val="0"/>
        </w:rPr>
        <w:t>..</w:t>
      </w:r>
      <w:r w:rsidR="009D57A1" w:rsidRPr="003B576E">
        <w:rPr>
          <w:rStyle w:val="FontStyle25"/>
          <w:b w:val="0"/>
        </w:rPr>
        <w:t>19</w:t>
      </w:r>
    </w:p>
    <w:p w:rsidR="009F74B5" w:rsidRPr="003B576E" w:rsidRDefault="00523DD2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8C0767" w:rsidRPr="003B576E">
        <w:rPr>
          <w:rStyle w:val="FontStyle25"/>
          <w:b w:val="0"/>
        </w:rPr>
        <w:t>4</w:t>
      </w:r>
      <w:r w:rsidR="009F74B5" w:rsidRPr="003B576E">
        <w:rPr>
          <w:rStyle w:val="FontStyle25"/>
          <w:b w:val="0"/>
        </w:rPr>
        <w:t>. Запрос котировок (цен)</w:t>
      </w:r>
      <w:r w:rsidR="006E3B61" w:rsidRPr="003B576E">
        <w:rPr>
          <w:rStyle w:val="FontStyle25"/>
          <w:b w:val="0"/>
        </w:rPr>
        <w:t>, запрос котировок (цен) в электронной форме</w:t>
      </w:r>
      <w:r w:rsidR="00293241" w:rsidRPr="003B576E">
        <w:rPr>
          <w:rStyle w:val="FontStyle25"/>
          <w:b w:val="0"/>
        </w:rPr>
        <w:t>…….……</w:t>
      </w:r>
      <w:r w:rsidR="00EB2BA2" w:rsidRPr="003B576E">
        <w:rPr>
          <w:rStyle w:val="FontStyle25"/>
          <w:b w:val="0"/>
        </w:rPr>
        <w:t>……</w:t>
      </w:r>
      <w:r w:rsidR="008C0767" w:rsidRPr="003B576E">
        <w:rPr>
          <w:rStyle w:val="FontStyle25"/>
          <w:b w:val="0"/>
        </w:rPr>
        <w:t>.</w:t>
      </w:r>
      <w:r w:rsidR="00EB2BA2" w:rsidRPr="003B576E">
        <w:rPr>
          <w:rStyle w:val="FontStyle25"/>
          <w:b w:val="0"/>
        </w:rPr>
        <w:t>…</w:t>
      </w:r>
      <w:r w:rsidR="0047274E" w:rsidRPr="003B576E">
        <w:rPr>
          <w:rStyle w:val="FontStyle25"/>
          <w:b w:val="0"/>
        </w:rPr>
        <w:t>.</w:t>
      </w:r>
      <w:r w:rsidR="00EB2BA2" w:rsidRPr="003B576E">
        <w:rPr>
          <w:rStyle w:val="FontStyle25"/>
          <w:b w:val="0"/>
        </w:rPr>
        <w:t>..</w:t>
      </w:r>
      <w:r w:rsidR="00754738" w:rsidRPr="003B576E">
        <w:rPr>
          <w:rStyle w:val="FontStyle25"/>
          <w:b w:val="0"/>
        </w:rPr>
        <w:t>2</w:t>
      </w:r>
      <w:r w:rsidR="009D57A1" w:rsidRPr="003B576E">
        <w:rPr>
          <w:rStyle w:val="FontStyle25"/>
          <w:b w:val="0"/>
        </w:rPr>
        <w:t>2</w:t>
      </w:r>
    </w:p>
    <w:p w:rsidR="00997E1F" w:rsidRPr="003B576E" w:rsidRDefault="008F6A78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8C0767" w:rsidRPr="003B576E">
        <w:rPr>
          <w:rStyle w:val="FontStyle25"/>
          <w:b w:val="0"/>
        </w:rPr>
        <w:t>5</w:t>
      </w:r>
      <w:r w:rsidR="00997E1F" w:rsidRPr="003B576E">
        <w:rPr>
          <w:rStyle w:val="FontStyle25"/>
          <w:b w:val="0"/>
        </w:rPr>
        <w:t>. За</w:t>
      </w:r>
      <w:r w:rsidR="00281A0D" w:rsidRPr="003B576E">
        <w:rPr>
          <w:rStyle w:val="FontStyle25"/>
          <w:b w:val="0"/>
        </w:rPr>
        <w:t xml:space="preserve">купка у единственного </w:t>
      </w:r>
      <w:r w:rsidR="00D00824" w:rsidRPr="003B576E">
        <w:rPr>
          <w:rStyle w:val="FontStyle25"/>
          <w:b w:val="0"/>
        </w:rPr>
        <w:t>поставщика</w:t>
      </w:r>
      <w:r w:rsidR="00754738" w:rsidRPr="003B576E">
        <w:rPr>
          <w:rStyle w:val="FontStyle25"/>
          <w:b w:val="0"/>
        </w:rPr>
        <w:t>…</w:t>
      </w:r>
      <w:r w:rsidR="00D00824" w:rsidRPr="003B576E">
        <w:rPr>
          <w:rStyle w:val="FontStyle25"/>
          <w:b w:val="0"/>
        </w:rPr>
        <w:t>..</w:t>
      </w:r>
      <w:r w:rsidR="00293241" w:rsidRPr="003B576E">
        <w:rPr>
          <w:rStyle w:val="FontStyle25"/>
          <w:b w:val="0"/>
        </w:rPr>
        <w:t>……………………</w:t>
      </w:r>
      <w:r w:rsidR="009D57A1" w:rsidRPr="003B576E">
        <w:rPr>
          <w:rStyle w:val="FontStyle25"/>
          <w:b w:val="0"/>
        </w:rPr>
        <w:t>…………………………</w:t>
      </w:r>
      <w:r w:rsidR="008C0767" w:rsidRPr="003B576E">
        <w:rPr>
          <w:rStyle w:val="FontStyle25"/>
          <w:b w:val="0"/>
        </w:rPr>
        <w:t>.</w:t>
      </w:r>
      <w:r w:rsidR="009D57A1" w:rsidRPr="003B576E">
        <w:rPr>
          <w:rStyle w:val="FontStyle25"/>
          <w:b w:val="0"/>
        </w:rPr>
        <w:t>….....24</w:t>
      </w:r>
    </w:p>
    <w:p w:rsidR="00616057" w:rsidRPr="003B576E" w:rsidRDefault="0061605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16. Простая закупка…………………………………………………………………………………25</w:t>
      </w:r>
    </w:p>
    <w:p w:rsidR="00997E1F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616057" w:rsidRPr="003B576E">
        <w:rPr>
          <w:rStyle w:val="FontStyle25"/>
          <w:b w:val="0"/>
        </w:rPr>
        <w:t>7</w:t>
      </w:r>
      <w:r w:rsidR="00281A0D" w:rsidRPr="003B576E">
        <w:rPr>
          <w:rStyle w:val="FontStyle25"/>
          <w:b w:val="0"/>
        </w:rPr>
        <w:t>. Переторжка</w:t>
      </w:r>
      <w:r w:rsidR="00293241" w:rsidRPr="003B576E">
        <w:rPr>
          <w:rStyle w:val="FontStyle25"/>
          <w:b w:val="0"/>
        </w:rPr>
        <w:t>…………………</w:t>
      </w:r>
      <w:r w:rsidR="009D57A1" w:rsidRPr="003B576E">
        <w:rPr>
          <w:rStyle w:val="FontStyle25"/>
          <w:b w:val="0"/>
        </w:rPr>
        <w:t>……………………………….……………………………….</w:t>
      </w:r>
      <w:r w:rsidRPr="003B576E">
        <w:rPr>
          <w:rStyle w:val="FontStyle25"/>
          <w:b w:val="0"/>
        </w:rPr>
        <w:t>.</w:t>
      </w:r>
      <w:r w:rsidR="00616057" w:rsidRPr="003B576E">
        <w:rPr>
          <w:rStyle w:val="FontStyle25"/>
          <w:b w:val="0"/>
        </w:rPr>
        <w:t>….26</w:t>
      </w:r>
    </w:p>
    <w:p w:rsidR="00FD5C9B" w:rsidRPr="003B576E" w:rsidRDefault="008F6A78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616057" w:rsidRPr="003B576E">
        <w:rPr>
          <w:rStyle w:val="FontStyle25"/>
          <w:b w:val="0"/>
        </w:rPr>
        <w:t>8</w:t>
      </w:r>
      <w:r w:rsidR="00754738" w:rsidRPr="003B576E">
        <w:rPr>
          <w:rStyle w:val="FontStyle25"/>
          <w:b w:val="0"/>
        </w:rPr>
        <w:t xml:space="preserve">. Антидемпинговые меры при проведении </w:t>
      </w:r>
      <w:r w:rsidR="00293241" w:rsidRPr="003B576E">
        <w:rPr>
          <w:rStyle w:val="FontStyle25"/>
          <w:b w:val="0"/>
        </w:rPr>
        <w:t>закупок………………………………...……</w:t>
      </w:r>
      <w:r w:rsidRPr="003B576E">
        <w:rPr>
          <w:rStyle w:val="FontStyle25"/>
          <w:b w:val="0"/>
        </w:rPr>
        <w:t>...</w:t>
      </w:r>
      <w:r w:rsidR="008C0767" w:rsidRPr="003B576E">
        <w:rPr>
          <w:rStyle w:val="FontStyle25"/>
          <w:b w:val="0"/>
        </w:rPr>
        <w:t>.</w:t>
      </w:r>
      <w:r w:rsidRPr="003B576E">
        <w:rPr>
          <w:rStyle w:val="FontStyle25"/>
          <w:b w:val="0"/>
        </w:rPr>
        <w:t>….2</w:t>
      </w:r>
      <w:r w:rsidR="00616057" w:rsidRPr="003B576E">
        <w:rPr>
          <w:rStyle w:val="FontStyle25"/>
          <w:b w:val="0"/>
        </w:rPr>
        <w:t>6</w:t>
      </w:r>
    </w:p>
    <w:p w:rsidR="008F6A78" w:rsidRPr="003B576E" w:rsidRDefault="008C076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1</w:t>
      </w:r>
      <w:r w:rsidR="00616057" w:rsidRPr="003B576E">
        <w:rPr>
          <w:rStyle w:val="FontStyle25"/>
          <w:b w:val="0"/>
        </w:rPr>
        <w:t>9</w:t>
      </w:r>
      <w:r w:rsidR="008F6A78" w:rsidRPr="003B576E">
        <w:rPr>
          <w:rStyle w:val="FontStyle25"/>
          <w:b w:val="0"/>
        </w:rPr>
        <w:t>. Закупки с участием субъектов малого и среднег</w:t>
      </w:r>
      <w:r w:rsidR="00293241" w:rsidRPr="003B576E">
        <w:rPr>
          <w:rStyle w:val="FontStyle25"/>
          <w:b w:val="0"/>
        </w:rPr>
        <w:t>о предпринимательства ………………</w:t>
      </w:r>
      <w:r w:rsidR="009D57A1" w:rsidRPr="003B576E">
        <w:rPr>
          <w:rStyle w:val="FontStyle25"/>
          <w:b w:val="0"/>
        </w:rPr>
        <w:t>.…2</w:t>
      </w:r>
      <w:r w:rsidR="00192361" w:rsidRPr="003B576E">
        <w:rPr>
          <w:rStyle w:val="FontStyle25"/>
          <w:b w:val="0"/>
        </w:rPr>
        <w:t>6</w:t>
      </w:r>
    </w:p>
    <w:p w:rsidR="00A320E1" w:rsidRPr="003B576E" w:rsidRDefault="00A320E1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</w:rPr>
        <w:t xml:space="preserve">Глава </w:t>
      </w:r>
      <w:r w:rsidRPr="003B576E">
        <w:rPr>
          <w:rStyle w:val="FontStyle25"/>
          <w:lang w:val="en-US"/>
        </w:rPr>
        <w:t>IV</w:t>
      </w:r>
      <w:r w:rsidRPr="003B576E">
        <w:rPr>
          <w:rStyle w:val="FontStyle25"/>
        </w:rPr>
        <w:t xml:space="preserve">. </w:t>
      </w:r>
      <w:r w:rsidR="009905EA" w:rsidRPr="003B576E">
        <w:rPr>
          <w:rStyle w:val="FontStyle25"/>
        </w:rPr>
        <w:t xml:space="preserve">Порядок заключения и исполнения договора </w:t>
      </w:r>
      <w:r w:rsidR="00754738" w:rsidRPr="003B576E">
        <w:rPr>
          <w:rStyle w:val="FontStyle25"/>
          <w:b w:val="0"/>
        </w:rPr>
        <w:t>…</w:t>
      </w:r>
      <w:r w:rsidR="009905EA" w:rsidRPr="003B576E">
        <w:rPr>
          <w:rStyle w:val="FontStyle25"/>
          <w:b w:val="0"/>
        </w:rPr>
        <w:t>…</w:t>
      </w:r>
      <w:r w:rsidR="00293241" w:rsidRPr="003B576E">
        <w:rPr>
          <w:rStyle w:val="FontStyle25"/>
          <w:b w:val="0"/>
        </w:rPr>
        <w:t>………………</w:t>
      </w:r>
      <w:r w:rsidR="008F6A78" w:rsidRPr="003B576E">
        <w:rPr>
          <w:rStyle w:val="FontStyle25"/>
          <w:b w:val="0"/>
        </w:rPr>
        <w:t>…………….</w:t>
      </w:r>
      <w:r w:rsidR="00344EC9" w:rsidRPr="003B576E">
        <w:rPr>
          <w:rStyle w:val="FontStyle25"/>
          <w:b w:val="0"/>
        </w:rPr>
        <w:t>.</w:t>
      </w:r>
      <w:r w:rsidR="009D57A1" w:rsidRPr="003B576E">
        <w:rPr>
          <w:rStyle w:val="FontStyle25"/>
          <w:b w:val="0"/>
        </w:rPr>
        <w:t>...27</w:t>
      </w:r>
    </w:p>
    <w:p w:rsidR="00523DD2" w:rsidRPr="003B576E" w:rsidRDefault="00616057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  <w:b w:val="0"/>
        </w:rPr>
      </w:pPr>
      <w:r w:rsidRPr="003B576E">
        <w:rPr>
          <w:rStyle w:val="FontStyle25"/>
          <w:b w:val="0"/>
        </w:rPr>
        <w:t>20</w:t>
      </w:r>
      <w:r w:rsidR="00523DD2" w:rsidRPr="003B576E">
        <w:rPr>
          <w:rStyle w:val="FontStyle25"/>
          <w:b w:val="0"/>
        </w:rPr>
        <w:t>. Порядок заключе</w:t>
      </w:r>
      <w:r w:rsidR="00293241" w:rsidRPr="003B576E">
        <w:rPr>
          <w:rStyle w:val="FontStyle25"/>
          <w:b w:val="0"/>
        </w:rPr>
        <w:t>ния и исполнения договора………………</w:t>
      </w:r>
      <w:r w:rsidR="00523DD2" w:rsidRPr="003B576E">
        <w:rPr>
          <w:rStyle w:val="FontStyle25"/>
          <w:b w:val="0"/>
        </w:rPr>
        <w:t>………………………………</w:t>
      </w:r>
      <w:r w:rsidR="008C0767" w:rsidRPr="003B576E">
        <w:rPr>
          <w:rStyle w:val="FontStyle25"/>
          <w:b w:val="0"/>
        </w:rPr>
        <w:t>.</w:t>
      </w:r>
      <w:r w:rsidR="00344EC9" w:rsidRPr="003B576E">
        <w:rPr>
          <w:rStyle w:val="FontStyle25"/>
          <w:b w:val="0"/>
        </w:rPr>
        <w:t>.</w:t>
      </w:r>
      <w:r w:rsidRPr="003B576E">
        <w:rPr>
          <w:rStyle w:val="FontStyle25"/>
          <w:b w:val="0"/>
        </w:rPr>
        <w:t>..28</w:t>
      </w:r>
    </w:p>
    <w:p w:rsidR="008F6A78" w:rsidRPr="003B576E" w:rsidRDefault="00293241" w:rsidP="00754738">
      <w:pPr>
        <w:pStyle w:val="Style6"/>
        <w:widowControl/>
        <w:spacing w:before="62" w:line="240" w:lineRule="auto"/>
        <w:ind w:right="-142"/>
        <w:jc w:val="left"/>
        <w:rPr>
          <w:rStyle w:val="FontStyle25"/>
        </w:rPr>
      </w:pPr>
      <w:r w:rsidRPr="003B576E">
        <w:rPr>
          <w:rStyle w:val="FontStyle25"/>
          <w:b w:val="0"/>
        </w:rPr>
        <w:t>ПРИЛОЖЕНИЕ 1 ……………………………</w:t>
      </w:r>
      <w:r w:rsidR="008F6A78" w:rsidRPr="003B576E">
        <w:rPr>
          <w:rStyle w:val="FontStyle25"/>
          <w:b w:val="0"/>
        </w:rPr>
        <w:t>……………………………………………………</w:t>
      </w:r>
      <w:r w:rsidR="008C0767" w:rsidRPr="003B576E">
        <w:rPr>
          <w:rStyle w:val="FontStyle25"/>
          <w:b w:val="0"/>
        </w:rPr>
        <w:t>.</w:t>
      </w:r>
      <w:r w:rsidR="00616057" w:rsidRPr="003B576E">
        <w:rPr>
          <w:rStyle w:val="FontStyle25"/>
          <w:b w:val="0"/>
        </w:rPr>
        <w:t>..30</w:t>
      </w:r>
    </w:p>
    <w:p w:rsidR="00997E1F" w:rsidRPr="003B576E" w:rsidRDefault="00997E1F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754738" w:rsidRPr="003B576E" w:rsidRDefault="00754738" w:rsidP="00997E1F">
      <w:pPr>
        <w:pStyle w:val="Style13"/>
        <w:widowControl/>
        <w:spacing w:before="62" w:line="346" w:lineRule="exact"/>
        <w:ind w:left="2688" w:right="2074"/>
        <w:jc w:val="both"/>
        <w:rPr>
          <w:rStyle w:val="FontStyle25"/>
        </w:rPr>
      </w:pPr>
    </w:p>
    <w:p w:rsidR="00997E1F" w:rsidRPr="003B576E" w:rsidRDefault="00997E1F" w:rsidP="00997E1F">
      <w:pPr>
        <w:pStyle w:val="Style13"/>
        <w:widowControl/>
        <w:spacing w:before="62" w:line="346" w:lineRule="exact"/>
        <w:ind w:left="2688" w:right="2074"/>
        <w:rPr>
          <w:rStyle w:val="FontStyle25"/>
        </w:rPr>
      </w:pPr>
    </w:p>
    <w:p w:rsidR="001B452D" w:rsidRPr="003B576E" w:rsidRDefault="001B452D" w:rsidP="00997E1F">
      <w:pPr>
        <w:pStyle w:val="Style13"/>
        <w:widowControl/>
        <w:spacing w:before="62" w:line="346" w:lineRule="exact"/>
        <w:ind w:left="2688" w:right="2074"/>
        <w:rPr>
          <w:rStyle w:val="FontStyle25"/>
        </w:rPr>
      </w:pPr>
    </w:p>
    <w:p w:rsidR="00B23DFF" w:rsidRPr="003B576E" w:rsidRDefault="00B23DFF" w:rsidP="00B23DFF">
      <w:pPr>
        <w:pStyle w:val="Style13"/>
        <w:widowControl/>
        <w:spacing w:before="62" w:line="346" w:lineRule="exact"/>
        <w:ind w:firstLine="0"/>
        <w:jc w:val="both"/>
        <w:rPr>
          <w:rStyle w:val="FontStyle25"/>
        </w:rPr>
      </w:pPr>
    </w:p>
    <w:p w:rsidR="008F6A78" w:rsidRPr="003B576E" w:rsidRDefault="008F6A78" w:rsidP="00B23DFF">
      <w:pPr>
        <w:pStyle w:val="Style13"/>
        <w:widowControl/>
        <w:spacing w:before="62" w:line="346" w:lineRule="exact"/>
        <w:ind w:firstLine="0"/>
        <w:jc w:val="both"/>
        <w:rPr>
          <w:rStyle w:val="FontStyle25"/>
        </w:rPr>
      </w:pPr>
    </w:p>
    <w:p w:rsidR="00D23515" w:rsidRPr="003B576E" w:rsidRDefault="00D23515" w:rsidP="00B23DFF">
      <w:pPr>
        <w:pStyle w:val="Style13"/>
        <w:widowControl/>
        <w:spacing w:before="62" w:line="346" w:lineRule="exact"/>
        <w:ind w:firstLine="0"/>
        <w:jc w:val="both"/>
        <w:rPr>
          <w:rStyle w:val="FontStyle25"/>
          <w:b w:val="0"/>
        </w:rPr>
      </w:pPr>
    </w:p>
    <w:p w:rsidR="0047274E" w:rsidRPr="003B576E" w:rsidRDefault="0047274E" w:rsidP="00B23DFF">
      <w:pPr>
        <w:pStyle w:val="Style13"/>
        <w:widowControl/>
        <w:spacing w:before="62" w:line="346" w:lineRule="exact"/>
        <w:ind w:firstLine="0"/>
        <w:jc w:val="both"/>
        <w:rPr>
          <w:rStyle w:val="FontStyle25"/>
          <w:b w:val="0"/>
        </w:rPr>
      </w:pPr>
    </w:p>
    <w:p w:rsidR="00957553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СОКРАЩЕНИЯ, </w:t>
      </w:r>
      <w:r w:rsidR="00957553" w:rsidRPr="003B576E">
        <w:rPr>
          <w:rStyle w:val="FontStyle25"/>
        </w:rPr>
        <w:t>ТЕРМИНЫ И ОПРЕДЕЛЕНИЯ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Закон 135-ФЗ – </w:t>
      </w:r>
      <w:r w:rsidRPr="003B576E">
        <w:rPr>
          <w:rStyle w:val="FontStyle25"/>
          <w:b w:val="0"/>
        </w:rPr>
        <w:t>Федеральный закон от 26.07.2006 № 135-ФЗ «О защите конкуренции».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Закон 223-ФЗ – </w:t>
      </w:r>
      <w:r w:rsidRPr="003B576E">
        <w:rPr>
          <w:rStyle w:val="FontStyle25"/>
          <w:b w:val="0"/>
        </w:rPr>
        <w:t>Федеральный закон от 18.07.2011 № 223-ФЗ «О закупках товаров, работ, услуг отдельными видами юридических лиц».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Открытие доступа – </w:t>
      </w:r>
      <w:r w:rsidRPr="003B576E">
        <w:rPr>
          <w:rStyle w:val="FontStyle25"/>
          <w:b w:val="0"/>
        </w:rPr>
        <w:t>открытие доступа к заявкам, поданным в электронной форме.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НДС – </w:t>
      </w:r>
      <w:r w:rsidRPr="003B576E">
        <w:rPr>
          <w:rStyle w:val="FontStyle25"/>
          <w:b w:val="0"/>
        </w:rPr>
        <w:t>налог на добавленную стоимость.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НПА – </w:t>
      </w:r>
      <w:r w:rsidRPr="003B576E">
        <w:rPr>
          <w:rStyle w:val="FontStyle25"/>
          <w:b w:val="0"/>
        </w:rPr>
        <w:t>нормативный правовой акт.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НМЦ – </w:t>
      </w:r>
      <w:r w:rsidRPr="003B576E">
        <w:rPr>
          <w:rStyle w:val="FontStyle25"/>
          <w:b w:val="0"/>
        </w:rPr>
        <w:t>начальная (максимальная) цена договора (цена лота).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ПЗ – </w:t>
      </w:r>
      <w:r w:rsidRPr="003B576E">
        <w:rPr>
          <w:rStyle w:val="FontStyle25"/>
          <w:b w:val="0"/>
        </w:rPr>
        <w:t>план закупки.</w:t>
      </w:r>
    </w:p>
    <w:p w:rsidR="004D3A9C" w:rsidRPr="003B576E" w:rsidRDefault="004D3A9C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Положение – </w:t>
      </w:r>
      <w:r w:rsidRPr="003B576E">
        <w:rPr>
          <w:rStyle w:val="FontStyle25"/>
          <w:b w:val="0"/>
        </w:rPr>
        <w:t>Положение о закупке товаров, работ, услуг для нужд ПАО «Челябэнергосбыт».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ПП 616 – </w:t>
      </w:r>
      <w:r w:rsidRPr="003B576E">
        <w:rPr>
          <w:rStyle w:val="FontStyle25"/>
          <w:b w:val="0"/>
        </w:rPr>
        <w:t>постановление Правительства Российской Федерации от 21.06.2012 № 616 «Об утверждении перечня товаров, работ и услуг, закупка которых осуществляется в электронной форме».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>ПП 908</w:t>
      </w:r>
      <w:r w:rsidRPr="003B576E">
        <w:rPr>
          <w:rStyle w:val="FontStyle25"/>
          <w:b w:val="0"/>
        </w:rPr>
        <w:t xml:space="preserve"> – постановление Правительства Российской Федерации от 10.09.2012 № 908 «Об утверждении Положения о размещении на официальном сайте информации о закупке».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Субъект МСП – </w:t>
      </w:r>
      <w:r w:rsidRPr="003B576E">
        <w:rPr>
          <w:rStyle w:val="FontStyle25"/>
          <w:b w:val="0"/>
        </w:rPr>
        <w:t>субъект малого и среднего предпринимательства.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ЭП – </w:t>
      </w:r>
      <w:r w:rsidRPr="003B576E">
        <w:rPr>
          <w:rStyle w:val="FontStyle25"/>
          <w:b w:val="0"/>
        </w:rPr>
        <w:t>электронная подпись.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Вскрытие конвертов – </w:t>
      </w:r>
      <w:r w:rsidRPr="003B576E">
        <w:rPr>
          <w:rStyle w:val="FontStyle25"/>
          <w:b w:val="0"/>
        </w:rPr>
        <w:t>вскрытие конвертов с заявками в бумажной форме.</w:t>
      </w:r>
    </w:p>
    <w:p w:rsidR="0011636C" w:rsidRPr="003B576E" w:rsidRDefault="0011636C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Демпинг</w:t>
      </w:r>
      <w:r w:rsidRPr="003B576E">
        <w:rPr>
          <w:rStyle w:val="FontStyle25"/>
          <w:b w:val="0"/>
        </w:rPr>
        <w:t xml:space="preserve"> – ситуация, когда участник закупки подаёт заявку с ценой ниже начальной максимальной цены лота на 25% (двадцать пять процентов) и более.</w:t>
      </w:r>
    </w:p>
    <w:p w:rsidR="00957553" w:rsidRPr="003B576E" w:rsidRDefault="00957553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День – </w:t>
      </w:r>
      <w:r w:rsidRPr="003B576E">
        <w:rPr>
          <w:rStyle w:val="FontStyle25"/>
          <w:b w:val="0"/>
        </w:rPr>
        <w:t>календарный день, за исключением случаев, когда в настоящем Положении срок прямо устанавливается в рабочих днях; при этом рабочим дн</w:t>
      </w:r>
      <w:r w:rsidR="00996FF6" w:rsidRPr="003B576E">
        <w:rPr>
          <w:rStyle w:val="FontStyle25"/>
          <w:b w:val="0"/>
        </w:rPr>
        <w:t>ё</w:t>
      </w:r>
      <w:r w:rsidRPr="003B576E">
        <w:rPr>
          <w:rStyle w:val="FontStyle25"/>
          <w:b w:val="0"/>
        </w:rPr>
        <w:t>м считается день, который не признается в соответствии с законодательством выходным и / или нерабочим праздничным дн</w:t>
      </w:r>
      <w:r w:rsidR="00996FF6" w:rsidRPr="003B576E">
        <w:rPr>
          <w:rStyle w:val="FontStyle25"/>
          <w:b w:val="0"/>
        </w:rPr>
        <w:t>ё</w:t>
      </w:r>
      <w:r w:rsidRPr="003B576E">
        <w:rPr>
          <w:rStyle w:val="FontStyle25"/>
          <w:b w:val="0"/>
        </w:rPr>
        <w:t>м.</w:t>
      </w:r>
    </w:p>
    <w:p w:rsidR="00957553" w:rsidRPr="003B576E" w:rsidRDefault="00957553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Договор –</w:t>
      </w:r>
      <w:r w:rsidRPr="003B576E">
        <w:rPr>
          <w:rStyle w:val="FontStyle25"/>
          <w:b w:val="0"/>
        </w:rPr>
        <w:t xml:space="preserve"> в соответствии со ст. 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:rsidR="00957553" w:rsidRPr="003B576E" w:rsidRDefault="00957553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Документация о закупке – </w:t>
      </w:r>
      <w:r w:rsidRPr="003B576E">
        <w:rPr>
          <w:rStyle w:val="FontStyle25"/>
          <w:b w:val="0"/>
        </w:rPr>
        <w:t>комплект документов, предназначенный для участников закупки и содержащий сведения, определенные Положением о закупке и законодательством.</w:t>
      </w:r>
    </w:p>
    <w:p w:rsidR="00957553" w:rsidRPr="003B576E" w:rsidRDefault="00957553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Долгосрочный договор – </w:t>
      </w:r>
      <w:r w:rsidRPr="003B576E">
        <w:rPr>
          <w:rStyle w:val="FontStyle25"/>
          <w:b w:val="0"/>
        </w:rPr>
        <w:t>договор, заключаемый на срок более одного года.</w:t>
      </w:r>
    </w:p>
    <w:p w:rsidR="000D11F1" w:rsidRPr="003B576E" w:rsidRDefault="00957553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>Единая информационная система в сфере закупок</w:t>
      </w:r>
      <w:r w:rsidR="00D817C2" w:rsidRPr="003B576E">
        <w:rPr>
          <w:rStyle w:val="FontStyle25"/>
        </w:rPr>
        <w:t xml:space="preserve"> (</w:t>
      </w:r>
      <w:r w:rsidR="00493FC9" w:rsidRPr="003B576E">
        <w:rPr>
          <w:rStyle w:val="FontStyle25"/>
        </w:rPr>
        <w:t xml:space="preserve">сокр. </w:t>
      </w:r>
      <w:r w:rsidR="00D817C2" w:rsidRPr="003B576E">
        <w:rPr>
          <w:rStyle w:val="FontStyle25"/>
        </w:rPr>
        <w:t>ЕИС)</w:t>
      </w:r>
      <w:r w:rsidRPr="003B576E">
        <w:rPr>
          <w:rStyle w:val="FontStyle25"/>
        </w:rPr>
        <w:t xml:space="preserve"> – </w:t>
      </w:r>
      <w:r w:rsidRPr="003B576E">
        <w:rPr>
          <w:rStyle w:val="FontStyle25"/>
          <w:b w:val="0"/>
        </w:rPr>
        <w:t xml:space="preserve">совокупность информации, указанной в </w:t>
      </w:r>
      <w:r w:rsidR="009E79A2" w:rsidRPr="003B576E">
        <w:rPr>
          <w:rStyle w:val="FontStyle25"/>
          <w:b w:val="0"/>
        </w:rPr>
        <w:t>Законе 223</w:t>
      </w:r>
      <w:r w:rsidRPr="003B576E">
        <w:rPr>
          <w:rStyle w:val="FontStyle25"/>
          <w:b w:val="0"/>
        </w:rPr>
        <w:t>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</w:t>
      </w:r>
      <w:r w:rsidR="00996FF6" w:rsidRPr="003B576E">
        <w:rPr>
          <w:rStyle w:val="FontStyle25"/>
          <w:b w:val="0"/>
        </w:rPr>
        <w:t>ё</w:t>
      </w:r>
      <w:r w:rsidRPr="003B576E">
        <w:rPr>
          <w:rStyle w:val="FontStyle25"/>
          <w:b w:val="0"/>
        </w:rPr>
        <w:t xml:space="preserve"> предоставление с использов</w:t>
      </w:r>
      <w:r w:rsidR="009E79A2" w:rsidRPr="003B576E">
        <w:rPr>
          <w:rStyle w:val="FontStyle25"/>
          <w:b w:val="0"/>
        </w:rPr>
        <w:t xml:space="preserve">анием официального сайта Единой </w:t>
      </w:r>
      <w:r w:rsidRPr="003B576E">
        <w:rPr>
          <w:rStyle w:val="FontStyle25"/>
          <w:b w:val="0"/>
        </w:rPr>
        <w:t>информационной системы в информационно-телек</w:t>
      </w:r>
      <w:r w:rsidR="000D11F1" w:rsidRPr="003B576E">
        <w:rPr>
          <w:rStyle w:val="FontStyle25"/>
          <w:b w:val="0"/>
        </w:rPr>
        <w:t>оммуникационной сети «Интернет».</w:t>
      </w:r>
    </w:p>
    <w:p w:rsidR="00D23515" w:rsidRPr="003B576E" w:rsidRDefault="00D23515" w:rsidP="00293241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lastRenderedPageBreak/>
        <w:t xml:space="preserve">Единственный поставщик – </w:t>
      </w:r>
      <w:r w:rsidRPr="003B576E">
        <w:rPr>
          <w:rStyle w:val="FontStyle25"/>
          <w:b w:val="0"/>
        </w:rPr>
        <w:t>поставщик, подрядчик, исполнитель, иное лицо, выступающее стороной по договору в соответствии с законодательством, определённое по результатам проведения закупки неконкурентным способом у единственного поставщика, подрядчика, исполнителя.</w:t>
      </w:r>
    </w:p>
    <w:p w:rsidR="00D23515" w:rsidRPr="003B576E" w:rsidRDefault="00D23515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Законодательство – </w:t>
      </w:r>
      <w:r w:rsidRPr="003B576E">
        <w:rPr>
          <w:rStyle w:val="FontStyle25"/>
          <w:b w:val="0"/>
        </w:rPr>
        <w:t>действующее законодательство Российской Федерации.</w:t>
      </w:r>
    </w:p>
    <w:p w:rsidR="00D23515" w:rsidRPr="003B576E" w:rsidRDefault="002D6FB8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Заказчик</w:t>
      </w:r>
      <w:r w:rsidR="00D23515" w:rsidRPr="003B576E">
        <w:rPr>
          <w:rStyle w:val="FontStyle25"/>
        </w:rPr>
        <w:t xml:space="preserve"> – </w:t>
      </w:r>
      <w:r w:rsidR="00D23515" w:rsidRPr="003B576E">
        <w:rPr>
          <w:rStyle w:val="FontStyle25"/>
          <w:b w:val="0"/>
        </w:rPr>
        <w:t>ПАО «Челябэнергосбыт»</w:t>
      </w:r>
    </w:p>
    <w:p w:rsidR="00D23515" w:rsidRPr="003B576E" w:rsidRDefault="00D23515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Закупка (процедура закупки, закупочная процедура) –</w:t>
      </w:r>
      <w:r w:rsidRPr="003B576E">
        <w:rPr>
          <w:rStyle w:val="FontStyle25"/>
          <w:b w:val="0"/>
        </w:rPr>
        <w:t xml:space="preserve"> последовательность действий, осуществляемых в соответствии с Положением о закупке и с правилами, установленными документацией о закупке (при ее наличии) с целью удовлетворения потребности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 xml:space="preserve"> в продукции.</w:t>
      </w:r>
    </w:p>
    <w:p w:rsidR="00D23515" w:rsidRPr="003B576E" w:rsidRDefault="00D23515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Закупочная деятельность – </w:t>
      </w:r>
      <w:r w:rsidRPr="003B576E">
        <w:rPr>
          <w:rStyle w:val="FontStyle25"/>
          <w:b w:val="0"/>
        </w:rPr>
        <w:t xml:space="preserve">осуществляемая в соответствии с Положением о закупке деятельность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>, включающая планирование, подготовку и проведение закупок, заключение и исполнение договоров, составление отчётности по результатам такой деятельности.</w:t>
      </w:r>
    </w:p>
    <w:p w:rsidR="00D23515" w:rsidRPr="003B576E" w:rsidRDefault="00D23515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proofErr w:type="gramStart"/>
      <w:r w:rsidRPr="003B576E">
        <w:rPr>
          <w:rStyle w:val="FontStyle25"/>
        </w:rPr>
        <w:t>Закупочная комиссия</w:t>
      </w:r>
      <w:r w:rsidR="00493FC9" w:rsidRPr="003B576E">
        <w:rPr>
          <w:rStyle w:val="FontStyle25"/>
        </w:rPr>
        <w:t xml:space="preserve"> (сокр. ЗК)</w:t>
      </w:r>
      <w:r w:rsidRPr="003B576E">
        <w:rPr>
          <w:rStyle w:val="FontStyle25"/>
        </w:rPr>
        <w:t xml:space="preserve"> – </w:t>
      </w:r>
      <w:r w:rsidRPr="003B576E">
        <w:rPr>
          <w:rStyle w:val="FontStyle25"/>
          <w:b w:val="0"/>
        </w:rPr>
        <w:t xml:space="preserve">коллегиальный орган, назначаемый </w:t>
      </w:r>
      <w:r w:rsidR="002D6FB8" w:rsidRPr="003B576E">
        <w:rPr>
          <w:rStyle w:val="FontStyle25"/>
          <w:b w:val="0"/>
        </w:rPr>
        <w:t>Заказчиком</w:t>
      </w:r>
      <w:r w:rsidRPr="003B576E">
        <w:rPr>
          <w:rStyle w:val="FontStyle25"/>
          <w:b w:val="0"/>
        </w:rPr>
        <w:t xml:space="preserve"> / организатором закупки для осуществления деятельности в рамках закупки, в том числе для принятия важнейших решений в ходе закупки, включая допуск участников по итогам рассмотрения заявок, определение победителя (победителей) закупки, признание процедуры закупки несостоявшейся, принятие решения о закупке способом у единственного поставщика в пределах её компетенции; </w:t>
      </w:r>
      <w:proofErr w:type="gramEnd"/>
    </w:p>
    <w:p w:rsidR="00D23515" w:rsidRPr="003B576E" w:rsidRDefault="00D23515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Заявка (заявка на участие в закупке) – </w:t>
      </w:r>
      <w:r w:rsidRPr="003B576E">
        <w:rPr>
          <w:rStyle w:val="FontStyle25"/>
          <w:b w:val="0"/>
        </w:rPr>
        <w:t>комплект документов, представленный участником закупки для участия в закупке в порядке, установленном документацией о закупке.</w:t>
      </w:r>
    </w:p>
    <w:p w:rsidR="00D23515" w:rsidRPr="003B576E" w:rsidRDefault="00D23515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Извещение – </w:t>
      </w:r>
      <w:r w:rsidRPr="003B576E">
        <w:rPr>
          <w:rStyle w:val="FontStyle25"/>
          <w:b w:val="0"/>
        </w:rPr>
        <w:t>документ, содержащий основные условия закупки и иную информацию, предусмотренную Положением о закупке. Извещение о конкурсе или об аукционе имеет статус оферты на заключение договора с победителем, извещение о других конкурентных процедурах – статус приглашения делать оферты, извещение о закупке у единственного поставщика – статус информационного уведомления.</w:t>
      </w:r>
    </w:p>
    <w:p w:rsidR="00D23515" w:rsidRPr="003B576E" w:rsidRDefault="00D23515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Инициатор закупки – </w:t>
      </w:r>
      <w:r w:rsidRPr="003B576E">
        <w:rPr>
          <w:rStyle w:val="FontStyle25"/>
          <w:b w:val="0"/>
        </w:rPr>
        <w:t xml:space="preserve">структурное подразделение или должностное лицо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>, формирующее запрос на проведение закупки и/или осуществляющее иные действия, предусмотренные настоящим Положением.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Коллективный участник – </w:t>
      </w:r>
      <w:r w:rsidRPr="003B576E">
        <w:rPr>
          <w:rStyle w:val="FontStyle25"/>
          <w:b w:val="0"/>
        </w:rPr>
        <w:t>участник, представленный объединением юридических лиц и / или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:rsidR="001B452D" w:rsidRPr="003B576E" w:rsidRDefault="001B452D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Конкурентная процедура </w:t>
      </w:r>
      <w:r w:rsidRPr="003B576E">
        <w:rPr>
          <w:rStyle w:val="FontStyle25"/>
          <w:b w:val="0"/>
        </w:rPr>
        <w:t>– закупка, проводимая способом запрос</w:t>
      </w:r>
      <w:r w:rsidR="004740C2" w:rsidRPr="003B576E">
        <w:rPr>
          <w:rStyle w:val="FontStyle25"/>
          <w:b w:val="0"/>
        </w:rPr>
        <w:t>а</w:t>
      </w:r>
      <w:r w:rsidRPr="003B576E">
        <w:rPr>
          <w:rStyle w:val="FontStyle25"/>
          <w:b w:val="0"/>
        </w:rPr>
        <w:t xml:space="preserve"> котировок (цен) или запрос</w:t>
      </w:r>
      <w:r w:rsidR="004740C2" w:rsidRPr="003B576E">
        <w:rPr>
          <w:rStyle w:val="FontStyle25"/>
          <w:b w:val="0"/>
        </w:rPr>
        <w:t>а</w:t>
      </w:r>
      <w:r w:rsidRPr="003B576E">
        <w:rPr>
          <w:rStyle w:val="FontStyle25"/>
          <w:b w:val="0"/>
        </w:rPr>
        <w:t xml:space="preserve"> предложений.</w:t>
      </w:r>
    </w:p>
    <w:p w:rsidR="001B452D" w:rsidRPr="003B576E" w:rsidRDefault="001B452D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Лот – </w:t>
      </w:r>
      <w:r w:rsidRPr="003B576E">
        <w:rPr>
          <w:rStyle w:val="FontStyle25"/>
          <w:b w:val="0"/>
        </w:rPr>
        <w:t xml:space="preserve">часть продукции, закупаемой </w:t>
      </w:r>
      <w:r w:rsidR="002D6FB8" w:rsidRPr="003B576E">
        <w:rPr>
          <w:rStyle w:val="FontStyle25"/>
          <w:b w:val="0"/>
        </w:rPr>
        <w:t>Заказчиком</w:t>
      </w:r>
      <w:r w:rsidRPr="003B576E">
        <w:rPr>
          <w:rStyle w:val="FontStyle25"/>
          <w:b w:val="0"/>
        </w:rPr>
        <w:t xml:space="preserve"> в рамках объявленной конкурентной закупочной процедуры, на которую представляется отдельная заявка.</w:t>
      </w:r>
    </w:p>
    <w:p w:rsidR="001B452D" w:rsidRPr="003B576E" w:rsidRDefault="001B452D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lastRenderedPageBreak/>
        <w:t xml:space="preserve">Начальная (максимальная) цена договора (цена лота) – </w:t>
      </w:r>
      <w:r w:rsidRPr="003B576E">
        <w:rPr>
          <w:rStyle w:val="FontStyle25"/>
          <w:b w:val="0"/>
        </w:rPr>
        <w:t>предельно допустимая цена договора (лота), выше размера которой не может быть заключен договор по итогам проведения закупки.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Оператор электронной торговой площадки – </w:t>
      </w:r>
      <w:r w:rsidRPr="003B576E">
        <w:rPr>
          <w:rStyle w:val="FontStyle25"/>
          <w:b w:val="0"/>
        </w:rPr>
        <w:t>лицо,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Открытая процедура закупки – </w:t>
      </w:r>
      <w:r w:rsidRPr="003B576E">
        <w:rPr>
          <w:rStyle w:val="FontStyle25"/>
          <w:b w:val="0"/>
        </w:rPr>
        <w:t xml:space="preserve">процедура закупки, информация о которой размещается в открытом доступе в ЕИС и / или на официальном сайте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 xml:space="preserve"> в случаях и в порядке, установленных Положением о закупке, и участие в которой может принять любое юридическое или физическое лицо, в том числе индивидуальный предприниматель, а также объединение этих лиц.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Официальное размещение – </w:t>
      </w:r>
      <w:r w:rsidRPr="003B576E">
        <w:rPr>
          <w:rStyle w:val="FontStyle25"/>
          <w:b w:val="0"/>
        </w:rPr>
        <w:t xml:space="preserve">при проведении закупки в открытой форме – публикация информации о закупке в ЕИС и / или на официальном сайте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 xml:space="preserve">; </w:t>
      </w:r>
    </w:p>
    <w:p w:rsidR="001B452D" w:rsidRPr="003B576E" w:rsidRDefault="001B452D" w:rsidP="009E79A2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Официальный сайт </w:t>
      </w:r>
      <w:r w:rsidR="002D6FB8" w:rsidRPr="003B576E">
        <w:rPr>
          <w:rStyle w:val="FontStyle25"/>
        </w:rPr>
        <w:t>Заказчика</w:t>
      </w:r>
      <w:r w:rsidRPr="003B576E">
        <w:rPr>
          <w:rStyle w:val="FontStyle25"/>
        </w:rPr>
        <w:t xml:space="preserve"> – </w:t>
      </w:r>
      <w:r w:rsidRPr="003B576E">
        <w:rPr>
          <w:rStyle w:val="FontStyle25"/>
          <w:b w:val="0"/>
        </w:rPr>
        <w:t xml:space="preserve">официальный сайт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 xml:space="preserve"> в информационно-телекоммуникационной сети «Интернет», где содержится специальный раздел для размещения информации об осуществлении закупочной деятельности.</w:t>
      </w:r>
    </w:p>
    <w:p w:rsidR="001B452D" w:rsidRPr="003B576E" w:rsidRDefault="001B452D" w:rsidP="00D23515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План закупки</w:t>
      </w:r>
      <w:r w:rsidR="00493FC9" w:rsidRPr="003B576E">
        <w:rPr>
          <w:rStyle w:val="FontStyle25"/>
        </w:rPr>
        <w:t xml:space="preserve"> (сокр. ПЗ)</w:t>
      </w:r>
      <w:r w:rsidRPr="003B576E">
        <w:rPr>
          <w:rStyle w:val="FontStyle25"/>
        </w:rPr>
        <w:t xml:space="preserve"> – </w:t>
      </w:r>
      <w:r w:rsidRPr="003B576E">
        <w:rPr>
          <w:rStyle w:val="FontStyle25"/>
          <w:b w:val="0"/>
        </w:rPr>
        <w:t>план приобретения продукции и проведения соответствующих процедур закупок, формируемый согласно требованиям настоящего Положения.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План закупки инновационной продукции, высокотехнологичной продукции, лекарственных средств – </w:t>
      </w:r>
      <w:r w:rsidRPr="003B576E">
        <w:rPr>
          <w:rStyle w:val="FontStyle25"/>
          <w:b w:val="0"/>
        </w:rPr>
        <w:t>план приобретения продукции и проведения соответствующих процедур закупок инновационной продукции, высокотехнологичной продукции, лекарственных средств, формируемый согласно требованиям настоящего Положения.</w:t>
      </w:r>
    </w:p>
    <w:p w:rsidR="001B452D" w:rsidRPr="003B576E" w:rsidRDefault="001B452D" w:rsidP="001B452D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Победитель закупки – </w:t>
      </w:r>
      <w:r w:rsidRPr="003B576E">
        <w:rPr>
          <w:rStyle w:val="FontStyle25"/>
          <w:b w:val="0"/>
        </w:rPr>
        <w:t>участник закупки, который по решению закупочной комиссии предложил лучшие условия исполнения договора на основании документации о закупке.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Поставщик – </w:t>
      </w:r>
      <w:r w:rsidRPr="003B576E">
        <w:rPr>
          <w:rStyle w:val="FontStyle25"/>
          <w:b w:val="0"/>
        </w:rPr>
        <w:t>любое юридическое или физическое лицо, в том числе индивидуальный предприниматель.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Продукция – </w:t>
      </w:r>
      <w:r w:rsidRPr="003B576E">
        <w:rPr>
          <w:rStyle w:val="FontStyle25"/>
          <w:b w:val="0"/>
        </w:rPr>
        <w:t xml:space="preserve">товары, работы, услуги и иные объекты гражданских прав, приобретаемые </w:t>
      </w:r>
      <w:r w:rsidR="002D6FB8" w:rsidRPr="003B576E">
        <w:rPr>
          <w:rStyle w:val="FontStyle25"/>
          <w:b w:val="0"/>
        </w:rPr>
        <w:t>Заказчиком</w:t>
      </w:r>
      <w:r w:rsidRPr="003B576E">
        <w:rPr>
          <w:rStyle w:val="FontStyle25"/>
          <w:b w:val="0"/>
        </w:rPr>
        <w:t xml:space="preserve"> на возмездной основе.</w:t>
      </w:r>
    </w:p>
    <w:p w:rsidR="00A44DFB" w:rsidRPr="003B576E" w:rsidRDefault="00A44DFB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>Ранжировка</w:t>
      </w:r>
      <w:r w:rsidRPr="003B576E">
        <w:rPr>
          <w:rStyle w:val="FontStyle25"/>
          <w:b w:val="0"/>
        </w:rPr>
        <w:t xml:space="preserve"> </w:t>
      </w:r>
      <w:r w:rsidR="00CC2775" w:rsidRPr="003B576E">
        <w:rPr>
          <w:rStyle w:val="FontStyle25"/>
          <w:b w:val="0"/>
        </w:rPr>
        <w:t>–</w:t>
      </w:r>
      <w:r w:rsidRPr="003B576E">
        <w:rPr>
          <w:rStyle w:val="FontStyle25"/>
          <w:b w:val="0"/>
        </w:rPr>
        <w:t xml:space="preserve"> </w:t>
      </w:r>
      <w:r w:rsidR="00CC2775" w:rsidRPr="003B576E">
        <w:rPr>
          <w:rStyle w:val="FontStyle25"/>
          <w:b w:val="0"/>
        </w:rPr>
        <w:t>присваивание порядковых номеров участникам закупки, согласно решению закупочной комиссии.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Руководитель </w:t>
      </w:r>
      <w:r w:rsidR="002D6FB8" w:rsidRPr="003B576E">
        <w:rPr>
          <w:rStyle w:val="FontStyle25"/>
        </w:rPr>
        <w:t>Заказчика</w:t>
      </w:r>
      <w:r w:rsidRPr="003B576E">
        <w:rPr>
          <w:rStyle w:val="FontStyle25"/>
        </w:rPr>
        <w:t xml:space="preserve"> – </w:t>
      </w:r>
      <w:r w:rsidRPr="003B576E">
        <w:rPr>
          <w:rStyle w:val="FontStyle25"/>
          <w:b w:val="0"/>
        </w:rPr>
        <w:t xml:space="preserve">единоличный исполнительный орган </w:t>
      </w:r>
      <w:r w:rsidR="00F33702" w:rsidRPr="003B576E">
        <w:rPr>
          <w:rStyle w:val="FontStyle25"/>
          <w:b w:val="0"/>
        </w:rPr>
        <w:t>Общества</w:t>
      </w:r>
      <w:r w:rsidRPr="003B576E">
        <w:rPr>
          <w:rStyle w:val="FontStyle25"/>
          <w:b w:val="0"/>
        </w:rPr>
        <w:t>, либо лицо, уполномоченное им на выполнение соответствующих функций.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Торги – </w:t>
      </w:r>
      <w:r w:rsidRPr="003B576E">
        <w:rPr>
          <w:rStyle w:val="FontStyle25"/>
          <w:b w:val="0"/>
        </w:rPr>
        <w:t>закупка, проводимая способом конкурса</w:t>
      </w:r>
      <w:r w:rsidR="000D2956" w:rsidRPr="003B576E">
        <w:rPr>
          <w:rStyle w:val="FontStyle25"/>
          <w:b w:val="0"/>
        </w:rPr>
        <w:t xml:space="preserve"> (конкурса в электронной форме),</w:t>
      </w:r>
      <w:r w:rsidRPr="003B576E">
        <w:rPr>
          <w:rStyle w:val="FontStyle25"/>
          <w:b w:val="0"/>
        </w:rPr>
        <w:t xml:space="preserve"> либо аукциона</w:t>
      </w:r>
      <w:r w:rsidR="000D2956" w:rsidRPr="003B576E">
        <w:rPr>
          <w:rStyle w:val="FontStyle25"/>
          <w:b w:val="0"/>
        </w:rPr>
        <w:t xml:space="preserve"> в электронной форме</w:t>
      </w:r>
      <w:r w:rsidRPr="003B576E">
        <w:rPr>
          <w:rStyle w:val="FontStyle25"/>
          <w:b w:val="0"/>
        </w:rPr>
        <w:t>.</w:t>
      </w:r>
    </w:p>
    <w:p w:rsidR="00957553" w:rsidRPr="003B576E" w:rsidRDefault="004D3A9C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proofErr w:type="gramStart"/>
      <w:r w:rsidRPr="003B576E">
        <w:rPr>
          <w:rStyle w:val="FontStyle25"/>
        </w:rPr>
        <w:t xml:space="preserve">Участник </w:t>
      </w:r>
      <w:r w:rsidR="00957553" w:rsidRPr="003B576E">
        <w:rPr>
          <w:rStyle w:val="FontStyle25"/>
        </w:rPr>
        <w:t xml:space="preserve">закупки – </w:t>
      </w:r>
      <w:r w:rsidR="00957553" w:rsidRPr="003B576E">
        <w:rPr>
          <w:rStyle w:val="FontStyle25"/>
          <w:b w:val="0"/>
        </w:rPr>
        <w:t xml:space="preserve">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</w:t>
      </w:r>
      <w:r w:rsidR="00957553" w:rsidRPr="003B576E">
        <w:rPr>
          <w:rStyle w:val="FontStyle25"/>
          <w:b w:val="0"/>
        </w:rPr>
        <w:lastRenderedPageBreak/>
        <w:t xml:space="preserve">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закупки), </w:t>
      </w:r>
      <w:r w:rsidRPr="003B576E">
        <w:rPr>
          <w:rStyle w:val="FontStyle25"/>
          <w:b w:val="0"/>
        </w:rPr>
        <w:t>своевременно</w:t>
      </w:r>
      <w:proofErr w:type="gramEnd"/>
      <w:r w:rsidRPr="003B576E">
        <w:rPr>
          <w:rStyle w:val="FontStyle25"/>
          <w:b w:val="0"/>
        </w:rPr>
        <w:t xml:space="preserve"> представивший заявку, в </w:t>
      </w:r>
      <w:proofErr w:type="gramStart"/>
      <w:r w:rsidRPr="003B576E">
        <w:rPr>
          <w:rStyle w:val="FontStyle25"/>
          <w:b w:val="0"/>
        </w:rPr>
        <w:t>отношении</w:t>
      </w:r>
      <w:proofErr w:type="gramEnd"/>
      <w:r w:rsidRPr="003B576E">
        <w:rPr>
          <w:rStyle w:val="FontStyle25"/>
          <w:b w:val="0"/>
        </w:rPr>
        <w:t xml:space="preserve"> которого принято решение закупочной комиссии о допуске к участию в процедуре закупки; в зависимости от способа закупки участник закупки может именоваться также участником конкурса, участником аукциона, участником запроса предложений, участником запроса котировок.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Финансовые услуги – </w:t>
      </w:r>
      <w:r w:rsidRPr="003B576E">
        <w:rPr>
          <w:rStyle w:val="FontStyle25"/>
          <w:b w:val="0"/>
        </w:rPr>
        <w:t>услуги банков и неба</w:t>
      </w:r>
      <w:r w:rsidR="00F96D60" w:rsidRPr="003B576E">
        <w:rPr>
          <w:rStyle w:val="FontStyle25"/>
          <w:b w:val="0"/>
        </w:rPr>
        <w:t>нковских кредитных организаций,</w:t>
      </w:r>
      <w:r w:rsidRPr="003B576E">
        <w:rPr>
          <w:rStyle w:val="FontStyle25"/>
          <w:b w:val="0"/>
        </w:rPr>
        <w:t xml:space="preserve"> связанные с привлечением и / или размещением денежных средств юридических и физических лиц (за исключением услуг страхования и лизинга), оказываемые организациями в соответствии с законодательством.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Электронная торговая площадка </w:t>
      </w:r>
      <w:r w:rsidR="00422CCC" w:rsidRPr="003B576E">
        <w:rPr>
          <w:rStyle w:val="FontStyle25"/>
        </w:rPr>
        <w:t>(</w:t>
      </w:r>
      <w:r w:rsidR="00493FC9" w:rsidRPr="003B576E">
        <w:rPr>
          <w:rStyle w:val="FontStyle25"/>
        </w:rPr>
        <w:t xml:space="preserve">сокр. </w:t>
      </w:r>
      <w:r w:rsidR="00422CCC" w:rsidRPr="003B576E">
        <w:rPr>
          <w:rStyle w:val="FontStyle25"/>
        </w:rPr>
        <w:t xml:space="preserve">ЭТП) </w:t>
      </w:r>
      <w:r w:rsidRPr="003B576E">
        <w:rPr>
          <w:rStyle w:val="FontStyle25"/>
        </w:rPr>
        <w:t xml:space="preserve">– </w:t>
      </w:r>
      <w:r w:rsidRPr="003B576E">
        <w:rPr>
          <w:rStyle w:val="FontStyle25"/>
          <w:b w:val="0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D6FB8" w:rsidRPr="003B576E">
        <w:rPr>
          <w:rStyle w:val="FontStyle25"/>
          <w:b w:val="0"/>
        </w:rPr>
        <w:t>Заказчика</w:t>
      </w:r>
      <w:r w:rsidRPr="003B576E">
        <w:rPr>
          <w:rStyle w:val="FontStyle25"/>
          <w:b w:val="0"/>
        </w:rPr>
        <w:t xml:space="preserve">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:rsidR="00957553" w:rsidRPr="003B576E" w:rsidRDefault="00957553" w:rsidP="00957553">
      <w:pPr>
        <w:pStyle w:val="Style13"/>
        <w:widowControl/>
        <w:spacing w:before="62" w:line="346" w:lineRule="exact"/>
        <w:ind w:firstLine="567"/>
        <w:jc w:val="both"/>
        <w:rPr>
          <w:rStyle w:val="FontStyle25"/>
        </w:rPr>
      </w:pPr>
      <w:r w:rsidRPr="003B576E">
        <w:rPr>
          <w:rStyle w:val="FontStyle25"/>
        </w:rPr>
        <w:t xml:space="preserve">Электронная форма закупки – </w:t>
      </w:r>
      <w:r w:rsidRPr="003B576E">
        <w:rPr>
          <w:rStyle w:val="FontStyle25"/>
          <w:b w:val="0"/>
        </w:rPr>
        <w:t>форма проведения этапов процедуры закупки, связанных с обменом посредством функционала электронной торговой площадки информацией в электронной форме, удостоверенной электронной подписью в соответствии с Федеральным законом от 06.04.2011 г. № 63-ФЗ «Об электронной подписи».</w:t>
      </w:r>
    </w:p>
    <w:p w:rsidR="004D3A9C" w:rsidRPr="003B576E" w:rsidRDefault="00B23DFF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  <w:r w:rsidRPr="003B576E">
        <w:rPr>
          <w:rStyle w:val="FontStyle25"/>
        </w:rPr>
        <w:t xml:space="preserve">                        </w:t>
      </w:r>
    </w:p>
    <w:p w:rsidR="004D3A9C" w:rsidRPr="003B576E" w:rsidRDefault="004D3A9C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4D3A9C" w:rsidRPr="003B576E" w:rsidRDefault="004D3A9C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385118" w:rsidRPr="003B576E" w:rsidRDefault="00385118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385118" w:rsidRPr="003B576E" w:rsidRDefault="00385118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385118" w:rsidRPr="003B576E" w:rsidRDefault="00385118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385118" w:rsidRPr="003B576E" w:rsidRDefault="00385118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385118" w:rsidRPr="003B576E" w:rsidRDefault="00385118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B4241E" w:rsidRPr="003B576E" w:rsidRDefault="00B4241E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</w:p>
    <w:p w:rsidR="00997E1F" w:rsidRPr="003B576E" w:rsidRDefault="00B23DFF" w:rsidP="00997E1F">
      <w:pPr>
        <w:pStyle w:val="Style13"/>
        <w:widowControl/>
        <w:spacing w:before="62" w:line="346" w:lineRule="exact"/>
        <w:ind w:right="2074" w:firstLine="0"/>
        <w:jc w:val="center"/>
        <w:rPr>
          <w:rStyle w:val="FontStyle25"/>
        </w:rPr>
      </w:pPr>
      <w:r w:rsidRPr="003B576E">
        <w:rPr>
          <w:rStyle w:val="FontStyle25"/>
        </w:rPr>
        <w:lastRenderedPageBreak/>
        <w:t xml:space="preserve">  </w:t>
      </w:r>
      <w:r w:rsidR="00997E1F" w:rsidRPr="003B576E">
        <w:rPr>
          <w:rStyle w:val="FontStyle25"/>
        </w:rPr>
        <w:t>Глава I. Общие положения</w:t>
      </w:r>
    </w:p>
    <w:p w:rsidR="00B23DFF" w:rsidRPr="003B576E" w:rsidRDefault="00B23DFF" w:rsidP="009E7565">
      <w:pPr>
        <w:pStyle w:val="Style13"/>
        <w:widowControl/>
        <w:spacing w:before="62" w:line="240" w:lineRule="auto"/>
        <w:ind w:right="2074"/>
        <w:rPr>
          <w:rStyle w:val="FontStyle25"/>
        </w:rPr>
      </w:pPr>
    </w:p>
    <w:p w:rsidR="00997E1F" w:rsidRPr="003B576E" w:rsidRDefault="00293241" w:rsidP="00293241">
      <w:pPr>
        <w:pStyle w:val="Style13"/>
        <w:widowControl/>
        <w:spacing w:line="240" w:lineRule="auto"/>
        <w:ind w:right="2074" w:firstLine="567"/>
        <w:rPr>
          <w:rStyle w:val="FontStyle25"/>
        </w:rPr>
      </w:pPr>
      <w:r w:rsidRPr="003B576E">
        <w:rPr>
          <w:rStyle w:val="FontStyle25"/>
        </w:rPr>
        <w:t xml:space="preserve">1. </w:t>
      </w:r>
      <w:r w:rsidR="007E3805" w:rsidRPr="003B576E">
        <w:rPr>
          <w:rStyle w:val="FontStyle25"/>
        </w:rPr>
        <w:t xml:space="preserve">Правовая основа проведения закупок товаров, </w:t>
      </w:r>
      <w:r w:rsidR="00997E1F" w:rsidRPr="003B576E">
        <w:rPr>
          <w:rStyle w:val="FontStyle25"/>
        </w:rPr>
        <w:t>работ, услуг</w:t>
      </w:r>
      <w:r w:rsidR="009E7565" w:rsidRPr="003B576E">
        <w:rPr>
          <w:rStyle w:val="FontStyle25"/>
        </w:rPr>
        <w:t>.</w:t>
      </w:r>
    </w:p>
    <w:p w:rsidR="00997E1F" w:rsidRPr="003B576E" w:rsidRDefault="00997E1F" w:rsidP="00997E1F">
      <w:pPr>
        <w:pStyle w:val="Style13"/>
        <w:widowControl/>
        <w:spacing w:line="240" w:lineRule="auto"/>
        <w:ind w:left="1440" w:right="2074" w:firstLine="720"/>
        <w:jc w:val="center"/>
        <w:rPr>
          <w:rStyle w:val="FontStyle25"/>
        </w:rPr>
      </w:pPr>
    </w:p>
    <w:p w:rsidR="00B301E4" w:rsidRPr="003B576E" w:rsidRDefault="00B301E4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 xml:space="preserve">Настоящее Положение о закупке товаров, работ, услуг для нужд ПАО «Челябэнергосбыт» регламентирует закупочную деятельность </w:t>
      </w:r>
      <w:r w:rsidR="002D6FB8" w:rsidRPr="003B576E">
        <w:t>Заказчика</w:t>
      </w:r>
      <w:r w:rsidRPr="003B576E">
        <w:t xml:space="preserve"> и содерж</w:t>
      </w:r>
      <w:r w:rsidR="00493FC9" w:rsidRPr="003B576E">
        <w:t>ит</w:t>
      </w:r>
      <w:r w:rsidRPr="003B576E">
        <w:t xml:space="preserve">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Положение разработано в соответствии с Конституцией Российской Федерации, Гражданским кодексом Российской Федерации, Законом 223-ФЗ, Законом 135-ФЗ, другими федеральными законами и иными нормативными правовыми актами Российской Федерации.</w:t>
      </w:r>
    </w:p>
    <w:p w:rsidR="00997E1F" w:rsidRPr="003B576E" w:rsidRDefault="00997E1F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Целями регулирования настоящего Положения являются создание условий для своевременного и полно</w:t>
      </w:r>
      <w:r w:rsidR="00AA3A32" w:rsidRPr="003B576E">
        <w:t>го удовлетворения потребностей</w:t>
      </w:r>
      <w:r w:rsidR="00D00824" w:rsidRPr="003B576E">
        <w:t xml:space="preserve"> </w:t>
      </w:r>
      <w:r w:rsidR="002D6FB8" w:rsidRPr="003B576E">
        <w:t>Заказчика</w:t>
      </w:r>
      <w:r w:rsidRPr="003B576E">
        <w:t xml:space="preserve">  </w:t>
      </w:r>
      <w:r w:rsidR="00AA3A32" w:rsidRPr="003B576E">
        <w:t>в</w:t>
      </w:r>
      <w:r w:rsidRPr="003B576E">
        <w:t xml:space="preserve"> товарах, работах, услугах, развитие добросовестной конкуренции, обеспечение гласности и прозрачности закупки, предотвращение коррупции и других злоупотреблений.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Действие Положения распространяется на закупки всех видов продукции, приобретаемой на возмездной основе путем заключения соответствующего договора согласно требованиям законодательства.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Положение регламентирует закупки продукции любой стоимости и в любой ва</w:t>
      </w:r>
      <w:r w:rsidR="00D00824" w:rsidRPr="003B576E">
        <w:t xml:space="preserve">люте, осуществляемые </w:t>
      </w:r>
      <w:r w:rsidR="002D6FB8" w:rsidRPr="003B576E">
        <w:t>Заказчиком</w:t>
      </w:r>
      <w:r w:rsidR="00D00824" w:rsidRPr="003B576E">
        <w:t>, находящимся</w:t>
      </w:r>
      <w:r w:rsidRPr="003B576E">
        <w:t xml:space="preserve"> в российской юрисдикции, вне зависимости от страны заключения / исполнения договора.</w:t>
      </w:r>
    </w:p>
    <w:p w:rsidR="00AD1738" w:rsidRPr="003B576E" w:rsidRDefault="00D00824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 xml:space="preserve">При закупке продукции </w:t>
      </w:r>
      <w:r w:rsidR="002D6FB8" w:rsidRPr="003B576E">
        <w:t>Заказчик</w:t>
      </w:r>
      <w:r w:rsidR="004D3A9C" w:rsidRPr="003B576E">
        <w:t xml:space="preserve"> руководствуе</w:t>
      </w:r>
      <w:r w:rsidR="00AD1738" w:rsidRPr="003B576E">
        <w:t xml:space="preserve">тся Конституцией Российской Федерации, Гражданским кодексом Российской Федерации, Законом 223-ФЗ, другими федеральными законами и иными нормативными правовыми актами Российской Федерации, </w:t>
      </w:r>
      <w:r w:rsidR="00494C65" w:rsidRPr="003B576E">
        <w:t>нормами Положения.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Положение утверждается Советом директоров Общества.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В случае если какие-либо вопросы не урегулированы настоящим Положением, необходимые сведения и 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:rsidR="00AD1738" w:rsidRPr="003B576E" w:rsidRDefault="00AD1738" w:rsidP="00293241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Если в документации о закупке не урег</w:t>
      </w:r>
      <w:r w:rsidR="00D00824" w:rsidRPr="003B576E">
        <w:t xml:space="preserve">улированы отдельные положения, </w:t>
      </w:r>
      <w:r w:rsidR="002D6FB8" w:rsidRPr="003B576E">
        <w:t>Заказчик</w:t>
      </w:r>
      <w:r w:rsidRPr="003B576E">
        <w:t xml:space="preserve">, организатор закупки, </w:t>
      </w:r>
      <w:r w:rsidR="00422CCC" w:rsidRPr="003B576E">
        <w:t>ЭТП</w:t>
      </w:r>
      <w:r w:rsidRPr="003B576E">
        <w:t>, участники руководствуются настоящим Положением, а при отсутствии нормы в настоящем Положении – законодательством.</w:t>
      </w:r>
    </w:p>
    <w:p w:rsidR="00AD1738" w:rsidRPr="003B576E" w:rsidRDefault="002D6FB8" w:rsidP="00AD1738">
      <w:pPr>
        <w:pStyle w:val="a7"/>
        <w:widowControl/>
        <w:numPr>
          <w:ilvl w:val="1"/>
          <w:numId w:val="5"/>
        </w:numPr>
        <w:ind w:left="0" w:firstLine="567"/>
        <w:jc w:val="both"/>
      </w:pPr>
      <w:r w:rsidRPr="003B576E">
        <w:t>Заказчик</w:t>
      </w:r>
      <w:r w:rsidR="00ED503A" w:rsidRPr="003B576E">
        <w:t xml:space="preserve"> вправе </w:t>
      </w:r>
      <w:r w:rsidR="00493FC9" w:rsidRPr="003B576E">
        <w:t xml:space="preserve">привлечь на основании договора иное лицо для осуществления </w:t>
      </w:r>
      <w:r w:rsidR="00385118" w:rsidRPr="003B576E">
        <w:t>функции</w:t>
      </w:r>
      <w:r w:rsidR="00ED503A" w:rsidRPr="003B576E">
        <w:t xml:space="preserve"> по</w:t>
      </w:r>
      <w:r w:rsidR="00385118" w:rsidRPr="003B576E">
        <w:t xml:space="preserve"> организации и</w:t>
      </w:r>
      <w:r w:rsidR="00ED503A" w:rsidRPr="003B576E">
        <w:t xml:space="preserve"> проведению торгов и иных конкурентных процедур</w:t>
      </w:r>
      <w:r w:rsidR="00493FC9" w:rsidRPr="003B576E">
        <w:t>,</w:t>
      </w:r>
      <w:r w:rsidR="00385118" w:rsidRPr="003B576E">
        <w:t xml:space="preserve"> предусмотренных Положением</w:t>
      </w:r>
      <w:r w:rsidR="00ED503A" w:rsidRPr="003B576E">
        <w:t>. Объем полномочий определяется договором.</w:t>
      </w:r>
    </w:p>
    <w:p w:rsidR="00B23DFF" w:rsidRPr="003B576E" w:rsidRDefault="00B23DFF" w:rsidP="00AD1738">
      <w:pPr>
        <w:widowControl/>
        <w:jc w:val="both"/>
      </w:pPr>
    </w:p>
    <w:p w:rsidR="007E3805" w:rsidRPr="003B576E" w:rsidRDefault="007E3805" w:rsidP="007E3805">
      <w:pPr>
        <w:pStyle w:val="Style13"/>
        <w:widowControl/>
        <w:numPr>
          <w:ilvl w:val="0"/>
          <w:numId w:val="5"/>
        </w:numPr>
        <w:spacing w:line="240" w:lineRule="auto"/>
        <w:ind w:left="567" w:right="2074" w:hanging="141"/>
        <w:rPr>
          <w:rStyle w:val="FontStyle25"/>
        </w:rPr>
      </w:pPr>
      <w:r w:rsidRPr="003B576E">
        <w:rPr>
          <w:rStyle w:val="FontStyle25"/>
        </w:rPr>
        <w:t>Цели закупочной деятельности</w:t>
      </w:r>
      <w:r w:rsidR="009E7565" w:rsidRPr="003B576E">
        <w:rPr>
          <w:rStyle w:val="FontStyle25"/>
        </w:rPr>
        <w:t>.</w:t>
      </w:r>
    </w:p>
    <w:p w:rsidR="007E3805" w:rsidRPr="003B576E" w:rsidRDefault="007E3805" w:rsidP="007E3805">
      <w:pPr>
        <w:pStyle w:val="Style13"/>
        <w:widowControl/>
        <w:spacing w:line="240" w:lineRule="auto"/>
        <w:ind w:left="567" w:right="2074" w:firstLine="0"/>
        <w:rPr>
          <w:rStyle w:val="FontStyle25"/>
        </w:rPr>
      </w:pPr>
    </w:p>
    <w:p w:rsidR="007E3805" w:rsidRPr="003B576E" w:rsidRDefault="007E3805" w:rsidP="009E7565">
      <w:pPr>
        <w:pStyle w:val="Style13"/>
        <w:widowControl/>
        <w:numPr>
          <w:ilvl w:val="1"/>
          <w:numId w:val="5"/>
        </w:numPr>
        <w:spacing w:line="240" w:lineRule="auto"/>
        <w:ind w:left="0" w:right="2074" w:firstLine="567"/>
        <w:rPr>
          <w:rStyle w:val="FontStyle25"/>
          <w:b w:val="0"/>
        </w:rPr>
      </w:pPr>
      <w:r w:rsidRPr="003B576E">
        <w:rPr>
          <w:rStyle w:val="FontStyle25"/>
          <w:b w:val="0"/>
        </w:rPr>
        <w:t>Основными целями закупочной деятельности являются:</w:t>
      </w:r>
    </w:p>
    <w:p w:rsidR="007E3805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1) </w:t>
      </w:r>
      <w:r w:rsidR="009F4EBE" w:rsidRPr="003B576E">
        <w:rPr>
          <w:rStyle w:val="FontStyle25"/>
          <w:b w:val="0"/>
        </w:rPr>
        <w:t xml:space="preserve">своевременное и полное удовлетворение потребностей </w:t>
      </w:r>
      <w:r w:rsidR="002D6FB8" w:rsidRPr="003B576E">
        <w:rPr>
          <w:rStyle w:val="FontStyle25"/>
          <w:b w:val="0"/>
        </w:rPr>
        <w:t>Заказчика</w:t>
      </w:r>
      <w:r w:rsidR="009F4EBE" w:rsidRPr="003B576E">
        <w:rPr>
          <w:rStyle w:val="FontStyle25"/>
          <w:b w:val="0"/>
        </w:rPr>
        <w:t xml:space="preserve"> в продукции с необходимыми показателями цены, качества и надежности;</w:t>
      </w:r>
    </w:p>
    <w:p w:rsidR="009F4EBE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2) </w:t>
      </w:r>
      <w:r w:rsidR="009F4EBE" w:rsidRPr="003B576E">
        <w:rPr>
          <w:rStyle w:val="FontStyle25"/>
          <w:b w:val="0"/>
        </w:rPr>
        <w:t>эффективное использование денежных средств, направляемых на закупку продукции, снижение прямых и косвенных издержек на производимую продукцию;</w:t>
      </w:r>
    </w:p>
    <w:p w:rsidR="009F4EBE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3) </w:t>
      </w:r>
      <w:r w:rsidR="009F4EBE" w:rsidRPr="003B576E">
        <w:rPr>
          <w:rStyle w:val="FontStyle25"/>
          <w:b w:val="0"/>
        </w:rPr>
        <w:t>расширение возможностей для участия юридических и физических лиц, в том числе индивидуальных предпринимателей, в закупках продукции путем обеспечения информационной открытости, гласности и прозрачности закупочной деятельности;</w:t>
      </w:r>
    </w:p>
    <w:p w:rsidR="009F4EBE" w:rsidRPr="003B576E" w:rsidRDefault="009E7565" w:rsidP="009E7565">
      <w:pPr>
        <w:pStyle w:val="Style13"/>
        <w:widowControl/>
        <w:tabs>
          <w:tab w:val="left" w:pos="9639"/>
        </w:tabs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4) </w:t>
      </w:r>
      <w:r w:rsidR="009F4EBE" w:rsidRPr="003B576E">
        <w:rPr>
          <w:rStyle w:val="FontStyle25"/>
          <w:b w:val="0"/>
        </w:rPr>
        <w:t>предотвращение возможных ошибок и злоупотреблений в сфере закупочной деятельности.</w:t>
      </w:r>
    </w:p>
    <w:p w:rsidR="009F4EBE" w:rsidRPr="003B576E" w:rsidRDefault="009F4EBE" w:rsidP="009F4EBE">
      <w:pPr>
        <w:pStyle w:val="Style13"/>
        <w:widowControl/>
        <w:numPr>
          <w:ilvl w:val="0"/>
          <w:numId w:val="5"/>
        </w:numPr>
        <w:spacing w:line="240" w:lineRule="auto"/>
        <w:ind w:left="284" w:right="2074" w:firstLine="142"/>
        <w:rPr>
          <w:rStyle w:val="FontStyle25"/>
        </w:rPr>
      </w:pPr>
      <w:r w:rsidRPr="003B576E">
        <w:rPr>
          <w:rStyle w:val="FontStyle25"/>
        </w:rPr>
        <w:lastRenderedPageBreak/>
        <w:t xml:space="preserve">Принципы </w:t>
      </w:r>
      <w:r w:rsidR="00B23DFF" w:rsidRPr="003B576E">
        <w:rPr>
          <w:rStyle w:val="FontStyle25"/>
        </w:rPr>
        <w:t xml:space="preserve">и инструменты </w:t>
      </w:r>
      <w:r w:rsidRPr="003B576E">
        <w:rPr>
          <w:rStyle w:val="FontStyle25"/>
        </w:rPr>
        <w:t>закупочной деятельности</w:t>
      </w:r>
      <w:r w:rsidR="009E7565" w:rsidRPr="003B576E">
        <w:rPr>
          <w:rStyle w:val="FontStyle25"/>
        </w:rPr>
        <w:t>.</w:t>
      </w:r>
    </w:p>
    <w:p w:rsidR="009F4EBE" w:rsidRPr="003B576E" w:rsidRDefault="009F4EBE" w:rsidP="009F4EBE">
      <w:pPr>
        <w:pStyle w:val="Style13"/>
        <w:widowControl/>
        <w:spacing w:line="240" w:lineRule="auto"/>
        <w:ind w:left="426" w:right="2074" w:firstLine="0"/>
        <w:rPr>
          <w:rStyle w:val="FontStyle25"/>
        </w:rPr>
      </w:pPr>
    </w:p>
    <w:p w:rsidR="009F4EBE" w:rsidRPr="003B576E" w:rsidRDefault="009F4EBE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3.1. </w:t>
      </w:r>
      <w:r w:rsidRPr="003B576E">
        <w:rPr>
          <w:rStyle w:val="FontStyle25"/>
          <w:b w:val="0"/>
        </w:rPr>
        <w:t>Основными принципами осуществления закупок являются:</w:t>
      </w:r>
    </w:p>
    <w:p w:rsidR="00997E1F" w:rsidRPr="003B576E" w:rsidRDefault="009E7565" w:rsidP="009E7565">
      <w:pPr>
        <w:pStyle w:val="a7"/>
        <w:ind w:left="567" w:right="2"/>
        <w:jc w:val="both"/>
      </w:pPr>
      <w:r w:rsidRPr="003B576E">
        <w:t xml:space="preserve">1) </w:t>
      </w:r>
      <w:r w:rsidR="009F4EBE" w:rsidRPr="003B576E">
        <w:t>информационная открытость закупок</w:t>
      </w:r>
      <w:r w:rsidR="000D11F1" w:rsidRPr="003B576E">
        <w:t>;</w:t>
      </w:r>
    </w:p>
    <w:p w:rsidR="009F4EBE" w:rsidRPr="003B576E" w:rsidRDefault="009E7565" w:rsidP="009E7565">
      <w:pPr>
        <w:pStyle w:val="a7"/>
        <w:ind w:left="0" w:right="2" w:firstLine="567"/>
        <w:jc w:val="both"/>
      </w:pPr>
      <w:r w:rsidRPr="003B576E">
        <w:t xml:space="preserve">2) </w:t>
      </w:r>
      <w:r w:rsidR="009F4EBE" w:rsidRPr="003B576E">
        <w:t>равноправие, справедливость, отсутствие дискриминации и необоснованного ограничения конкуренции по отношению к участникам</w:t>
      </w:r>
      <w:r w:rsidR="00FF4F7E" w:rsidRPr="003B576E">
        <w:t xml:space="preserve"> закупки</w:t>
      </w:r>
      <w:r w:rsidR="009F4EBE" w:rsidRPr="003B576E">
        <w:t>;</w:t>
      </w:r>
    </w:p>
    <w:p w:rsidR="009F4EBE" w:rsidRPr="003B576E" w:rsidRDefault="009E7565" w:rsidP="009E7565">
      <w:pPr>
        <w:pStyle w:val="a7"/>
        <w:ind w:left="0" w:right="2" w:firstLine="567"/>
        <w:jc w:val="both"/>
      </w:pPr>
      <w:r w:rsidRPr="003B576E">
        <w:t xml:space="preserve">3) </w:t>
      </w:r>
      <w:r w:rsidR="009F4EBE" w:rsidRPr="003B576E">
        <w:t>целево</w:t>
      </w:r>
      <w:r w:rsidR="00FF4F7E" w:rsidRPr="003B576E">
        <w:t>е</w:t>
      </w:r>
      <w:r w:rsidR="009F4EBE" w:rsidRPr="003B576E">
        <w:t xml:space="preserve"> и экономически эффективно</w:t>
      </w:r>
      <w:r w:rsidR="00FF4F7E" w:rsidRPr="003B576E">
        <w:t>е</w:t>
      </w:r>
      <w:r w:rsidR="009F4EBE" w:rsidRPr="003B576E">
        <w:t xml:space="preserve"> расходовани</w:t>
      </w:r>
      <w:r w:rsidR="00FF4F7E" w:rsidRPr="003B576E">
        <w:t>е</w:t>
      </w:r>
      <w:r w:rsidR="009F4EBE" w:rsidRPr="003B576E">
        <w:t xml:space="preserve"> денежных средств </w:t>
      </w:r>
      <w:r w:rsidR="00D71AA0" w:rsidRPr="003B576E">
        <w:t>на приобретение продукции (с учё</w:t>
      </w:r>
      <w:r w:rsidR="009F4EBE" w:rsidRPr="003B576E">
        <w:t>том, при необходимости, стоимости жизненного цикла</w:t>
      </w:r>
      <w:r w:rsidR="000D2956" w:rsidRPr="003B576E">
        <w:t>)</w:t>
      </w:r>
      <w:r w:rsidR="00611CBD" w:rsidRPr="003B576E">
        <w:t xml:space="preserve"> и реализация мер, направленных на сокращение издержек </w:t>
      </w:r>
      <w:r w:rsidR="002D6FB8" w:rsidRPr="003B576E">
        <w:t>Заказчика</w:t>
      </w:r>
      <w:r w:rsidR="000D11F1" w:rsidRPr="003B576E">
        <w:t>;</w:t>
      </w:r>
    </w:p>
    <w:p w:rsidR="009F4EBE" w:rsidRPr="003B576E" w:rsidRDefault="009E7565" w:rsidP="009E7565">
      <w:pPr>
        <w:pStyle w:val="a7"/>
        <w:ind w:left="0" w:right="2" w:firstLine="567"/>
        <w:jc w:val="both"/>
      </w:pPr>
      <w:r w:rsidRPr="003B576E">
        <w:t xml:space="preserve">4) </w:t>
      </w:r>
      <w:r w:rsidR="00B23DFF" w:rsidRPr="003B576E">
        <w:t xml:space="preserve">отсутствие ограничения </w:t>
      </w:r>
      <w:r w:rsidR="00D71AA0" w:rsidRPr="003B576E">
        <w:t>допуска к участию в закупке путё</w:t>
      </w:r>
      <w:r w:rsidR="00B23DFF" w:rsidRPr="003B576E">
        <w:t xml:space="preserve">м установления </w:t>
      </w:r>
      <w:r w:rsidR="00AF0249" w:rsidRPr="003B576E">
        <w:t>не измеряемых</w:t>
      </w:r>
      <w:r w:rsidR="00B23DFF" w:rsidRPr="003B576E">
        <w:t xml:space="preserve"> требований к участникам.</w:t>
      </w:r>
    </w:p>
    <w:p w:rsidR="00B23DFF" w:rsidRPr="003B576E" w:rsidRDefault="00B23DFF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</w:rPr>
        <w:t xml:space="preserve">3.2. </w:t>
      </w:r>
      <w:r w:rsidRPr="003B576E">
        <w:rPr>
          <w:rStyle w:val="FontStyle25"/>
          <w:b w:val="0"/>
        </w:rPr>
        <w:t xml:space="preserve">При организации закупочной деятельности </w:t>
      </w:r>
      <w:r w:rsidR="002D6FB8" w:rsidRPr="003B576E">
        <w:rPr>
          <w:rStyle w:val="FontStyle25"/>
          <w:b w:val="0"/>
        </w:rPr>
        <w:t>Заказчик</w:t>
      </w:r>
      <w:r w:rsidRPr="003B576E">
        <w:rPr>
          <w:rStyle w:val="FontStyle25"/>
          <w:b w:val="0"/>
        </w:rPr>
        <w:t xml:space="preserve"> использует следующие инструменты: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1) </w:t>
      </w:r>
      <w:r w:rsidR="00B23DFF" w:rsidRPr="003B576E">
        <w:rPr>
          <w:rStyle w:val="FontStyle25"/>
          <w:b w:val="0"/>
        </w:rPr>
        <w:t xml:space="preserve">планирование закупочной деятельности посредством осуществления комплекса мероприятий, направленных </w:t>
      </w:r>
      <w:r w:rsidR="00D71AA0" w:rsidRPr="003B576E">
        <w:rPr>
          <w:rStyle w:val="FontStyle25"/>
          <w:b w:val="0"/>
        </w:rPr>
        <w:t>на определение оптимального объё</w:t>
      </w:r>
      <w:r w:rsidR="00B23DFF" w:rsidRPr="003B576E">
        <w:rPr>
          <w:rStyle w:val="FontStyle25"/>
          <w:b w:val="0"/>
        </w:rPr>
        <w:t>ма необходимой продукции, которая должна быть закуплена в течение планируемого периода;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2) </w:t>
      </w:r>
      <w:r w:rsidR="00D71AA0" w:rsidRPr="003B576E">
        <w:rPr>
          <w:rStyle w:val="FontStyle25"/>
          <w:b w:val="0"/>
        </w:rPr>
        <w:t>учё</w:t>
      </w:r>
      <w:r w:rsidR="00B23DFF" w:rsidRPr="003B576E">
        <w:rPr>
          <w:rStyle w:val="FontStyle25"/>
          <w:b w:val="0"/>
        </w:rPr>
        <w:t>т особенностей закупаемой продукции, рынков и ситуаций, в которых проводится закупка;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3) </w:t>
      </w:r>
      <w:r w:rsidR="00B23DFF" w:rsidRPr="003B576E">
        <w:rPr>
          <w:rStyle w:val="FontStyle25"/>
          <w:b w:val="0"/>
        </w:rPr>
        <w:t>применение наиболее подходящих для конкретной закупочной ситуации способов и элементов закупок;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4) </w:t>
      </w:r>
      <w:r w:rsidR="00B23DFF" w:rsidRPr="003B576E">
        <w:rPr>
          <w:rStyle w:val="FontStyle25"/>
          <w:b w:val="0"/>
        </w:rPr>
        <w:t>использование конкурентных способов выбора поставщиков, где это возможно и целесообразно, и усиленного контроля за принятием решений о проведении закупки в ситуациях, когда это невозможно или нецелесообразно;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5) </w:t>
      </w:r>
      <w:r w:rsidR="00B23DFF" w:rsidRPr="003B576E">
        <w:rPr>
          <w:rStyle w:val="FontStyle25"/>
          <w:b w:val="0"/>
        </w:rPr>
        <w:t>внедрение организационной структуры закупочной деятельности с налаженной инфраструктурой (информационное обеспечение, электронная торговая площадка</w:t>
      </w:r>
      <w:r w:rsidR="00422CCC" w:rsidRPr="003B576E">
        <w:rPr>
          <w:rStyle w:val="FontStyle25"/>
          <w:b w:val="0"/>
        </w:rPr>
        <w:t>, профессиональные консультанты</w:t>
      </w:r>
      <w:r w:rsidR="00B23DFF" w:rsidRPr="003B576E">
        <w:rPr>
          <w:rStyle w:val="FontStyle25"/>
          <w:b w:val="0"/>
        </w:rPr>
        <w:t>);</w:t>
      </w:r>
    </w:p>
    <w:p w:rsidR="00B23DFF" w:rsidRPr="003B576E" w:rsidRDefault="009E7565" w:rsidP="009E7565">
      <w:pPr>
        <w:pStyle w:val="Style13"/>
        <w:widowControl/>
        <w:spacing w:line="240" w:lineRule="auto"/>
        <w:ind w:right="2" w:firstLine="567"/>
        <w:jc w:val="both"/>
        <w:rPr>
          <w:rStyle w:val="FontStyle25"/>
          <w:b w:val="0"/>
        </w:rPr>
      </w:pPr>
      <w:r w:rsidRPr="003B576E">
        <w:rPr>
          <w:rStyle w:val="FontStyle25"/>
          <w:b w:val="0"/>
        </w:rPr>
        <w:t xml:space="preserve">6) </w:t>
      </w:r>
      <w:r w:rsidR="00B23DFF" w:rsidRPr="003B576E">
        <w:rPr>
          <w:rStyle w:val="FontStyle25"/>
          <w:b w:val="0"/>
        </w:rPr>
        <w:t>разработка и использование типовых форм и шаблонов документации о закупке и иных документов (протоко</w:t>
      </w:r>
      <w:r w:rsidR="00493FC9" w:rsidRPr="003B576E">
        <w:rPr>
          <w:rStyle w:val="FontStyle25"/>
          <w:b w:val="0"/>
        </w:rPr>
        <w:t>лов, проектов договоров и т.п.).</w:t>
      </w:r>
    </w:p>
    <w:p w:rsidR="00997E1F" w:rsidRPr="003B576E" w:rsidRDefault="00997E1F" w:rsidP="00997E1F">
      <w:pPr>
        <w:pStyle w:val="Style6"/>
        <w:widowControl/>
        <w:spacing w:line="240" w:lineRule="exact"/>
        <w:jc w:val="left"/>
      </w:pPr>
    </w:p>
    <w:p w:rsidR="00997E1F" w:rsidRPr="003B576E" w:rsidRDefault="00997E1F" w:rsidP="00857E46">
      <w:pPr>
        <w:pStyle w:val="a7"/>
        <w:numPr>
          <w:ilvl w:val="0"/>
          <w:numId w:val="5"/>
        </w:numPr>
        <w:ind w:left="284" w:firstLine="142"/>
        <w:rPr>
          <w:b/>
          <w:bCs/>
        </w:rPr>
      </w:pPr>
      <w:r w:rsidRPr="003B576E">
        <w:rPr>
          <w:b/>
          <w:bCs/>
        </w:rPr>
        <w:t>Информационное обеспечение</w:t>
      </w:r>
      <w:r w:rsidR="009E7565" w:rsidRPr="003B576E">
        <w:rPr>
          <w:b/>
          <w:bCs/>
        </w:rPr>
        <w:t>.</w:t>
      </w:r>
    </w:p>
    <w:p w:rsidR="00997E1F" w:rsidRPr="003B576E" w:rsidRDefault="00997E1F" w:rsidP="00997E1F">
      <w:pPr>
        <w:jc w:val="center"/>
        <w:rPr>
          <w:b/>
          <w:bCs/>
        </w:rPr>
      </w:pPr>
    </w:p>
    <w:p w:rsidR="00997E1F" w:rsidRPr="003B576E" w:rsidRDefault="00857E46" w:rsidP="009E7565">
      <w:pPr>
        <w:pStyle w:val="Oaeno"/>
        <w:tabs>
          <w:tab w:val="left" w:pos="0"/>
          <w:tab w:val="right" w:leader="do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b/>
          <w:sz w:val="24"/>
          <w:szCs w:val="24"/>
        </w:rPr>
        <w:t>4.</w:t>
      </w:r>
      <w:r w:rsidR="00997E1F" w:rsidRPr="003B576E">
        <w:rPr>
          <w:rFonts w:ascii="Times New Roman" w:hAnsi="Times New Roman" w:cs="Times New Roman"/>
          <w:b/>
          <w:sz w:val="24"/>
          <w:szCs w:val="24"/>
        </w:rPr>
        <w:t>1.</w:t>
      </w:r>
      <w:r w:rsidRPr="003B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Официальным источником размещения информации о закупках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Заказчика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96C20" w:rsidRPr="003B576E">
        <w:rPr>
          <w:rFonts w:ascii="Times New Roman" w:hAnsi="Times New Roman" w:cs="Times New Roman"/>
          <w:sz w:val="24"/>
          <w:szCs w:val="24"/>
        </w:rPr>
        <w:t>Единая Информационная Система (далее – ЕИС)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.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D00824" w:rsidRPr="003B576E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997E1F" w:rsidRPr="003B576E">
        <w:rPr>
          <w:rFonts w:ascii="Times New Roman" w:hAnsi="Times New Roman" w:cs="Times New Roman"/>
          <w:sz w:val="24"/>
          <w:szCs w:val="24"/>
        </w:rPr>
        <w:t>размещать информацию о закупках на иных информационных ресурсах.</w:t>
      </w:r>
    </w:p>
    <w:p w:rsidR="00997E1F" w:rsidRPr="003B576E" w:rsidRDefault="00857E46" w:rsidP="009E7565">
      <w:pPr>
        <w:pStyle w:val="Oaeno"/>
        <w:tabs>
          <w:tab w:val="left" w:pos="0"/>
          <w:tab w:val="right" w:leader="do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b/>
          <w:sz w:val="24"/>
          <w:szCs w:val="24"/>
        </w:rPr>
        <w:t>4.2.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В ЕИС </w:t>
      </w:r>
      <w:r w:rsidR="00997E1F" w:rsidRPr="003B576E">
        <w:rPr>
          <w:rFonts w:ascii="Times New Roman" w:hAnsi="Times New Roman" w:cs="Times New Roman"/>
          <w:sz w:val="24"/>
          <w:szCs w:val="24"/>
        </w:rPr>
        <w:t>размещаются документы и сведения, предусмотренные настоящим Положением, в том числе: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1) </w:t>
      </w:r>
      <w:r w:rsidR="00493FC9" w:rsidRPr="003B576E">
        <w:rPr>
          <w:rFonts w:ascii="Times New Roman" w:hAnsi="Times New Roman" w:cs="Times New Roman"/>
          <w:sz w:val="24"/>
          <w:szCs w:val="24"/>
        </w:rPr>
        <w:t>н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астоящее Положение, изменения, </w:t>
      </w:r>
      <w:r w:rsidR="00281A0D" w:rsidRPr="003B576E">
        <w:rPr>
          <w:rFonts w:ascii="Times New Roman" w:hAnsi="Times New Roman" w:cs="Times New Roman"/>
          <w:sz w:val="24"/>
          <w:szCs w:val="24"/>
        </w:rPr>
        <w:t>вносимые в указанное Положение;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2) </w:t>
      </w:r>
      <w:r w:rsidR="00493FC9" w:rsidRPr="003B576E">
        <w:rPr>
          <w:rFonts w:ascii="Times New Roman" w:hAnsi="Times New Roman" w:cs="Times New Roman"/>
          <w:sz w:val="24"/>
          <w:szCs w:val="24"/>
        </w:rPr>
        <w:t>и</w:t>
      </w:r>
      <w:r w:rsidR="00997E1F" w:rsidRPr="003B576E">
        <w:rPr>
          <w:rFonts w:ascii="Times New Roman" w:hAnsi="Times New Roman" w:cs="Times New Roman"/>
          <w:sz w:val="24"/>
          <w:szCs w:val="24"/>
        </w:rPr>
        <w:t>звещения о закупках, документации закупочных процедур, договор</w:t>
      </w:r>
      <w:r w:rsidR="00FF4F7E" w:rsidRPr="003B576E">
        <w:rPr>
          <w:rFonts w:ascii="Times New Roman" w:hAnsi="Times New Roman" w:cs="Times New Roman"/>
          <w:sz w:val="24"/>
          <w:szCs w:val="24"/>
        </w:rPr>
        <w:t>ы</w:t>
      </w:r>
      <w:r w:rsidR="00997E1F" w:rsidRPr="003B576E">
        <w:rPr>
          <w:rFonts w:ascii="Times New Roman" w:hAnsi="Times New Roman" w:cs="Times New Roman"/>
          <w:sz w:val="24"/>
          <w:szCs w:val="24"/>
        </w:rPr>
        <w:t>, заключаемы</w:t>
      </w:r>
      <w:r w:rsidR="00FF4F7E" w:rsidRPr="003B576E">
        <w:rPr>
          <w:rFonts w:ascii="Times New Roman" w:hAnsi="Times New Roman" w:cs="Times New Roman"/>
          <w:sz w:val="24"/>
          <w:szCs w:val="24"/>
        </w:rPr>
        <w:t>е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по р</w:t>
      </w:r>
      <w:r w:rsidRPr="003B576E">
        <w:rPr>
          <w:rFonts w:ascii="Times New Roman" w:hAnsi="Times New Roman" w:cs="Times New Roman"/>
          <w:sz w:val="24"/>
          <w:szCs w:val="24"/>
        </w:rPr>
        <w:t>езультатам закупочных процедур;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3) </w:t>
      </w:r>
      <w:r w:rsidR="00493FC9" w:rsidRPr="003B576E">
        <w:rPr>
          <w:rFonts w:ascii="Times New Roman" w:hAnsi="Times New Roman" w:cs="Times New Roman"/>
          <w:sz w:val="24"/>
          <w:szCs w:val="24"/>
        </w:rPr>
        <w:t>и</w:t>
      </w:r>
      <w:r w:rsidR="00997E1F" w:rsidRPr="003B576E">
        <w:rPr>
          <w:rFonts w:ascii="Times New Roman" w:hAnsi="Times New Roman" w:cs="Times New Roman"/>
          <w:sz w:val="24"/>
          <w:szCs w:val="24"/>
        </w:rPr>
        <w:t>зменения в извещениях о закупках и в док</w:t>
      </w:r>
      <w:r w:rsidRPr="003B576E">
        <w:rPr>
          <w:rFonts w:ascii="Times New Roman" w:hAnsi="Times New Roman" w:cs="Times New Roman"/>
          <w:sz w:val="24"/>
          <w:szCs w:val="24"/>
        </w:rPr>
        <w:t>ументациях закупочных процедур;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4) </w:t>
      </w:r>
      <w:r w:rsidR="00493FC9" w:rsidRPr="003B576E">
        <w:rPr>
          <w:rFonts w:ascii="Times New Roman" w:hAnsi="Times New Roman" w:cs="Times New Roman"/>
          <w:sz w:val="24"/>
          <w:szCs w:val="24"/>
        </w:rPr>
        <w:t>р</w:t>
      </w:r>
      <w:r w:rsidR="00997E1F" w:rsidRPr="003B576E">
        <w:rPr>
          <w:rFonts w:ascii="Times New Roman" w:hAnsi="Times New Roman" w:cs="Times New Roman"/>
          <w:sz w:val="24"/>
          <w:szCs w:val="24"/>
        </w:rPr>
        <w:t>азъяснения документаций закупочных процедур;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5) </w:t>
      </w:r>
      <w:r w:rsidR="00493FC9" w:rsidRPr="003B576E">
        <w:rPr>
          <w:rFonts w:ascii="Times New Roman" w:hAnsi="Times New Roman" w:cs="Times New Roman"/>
          <w:sz w:val="24"/>
          <w:szCs w:val="24"/>
        </w:rPr>
        <w:t>и</w:t>
      </w:r>
      <w:r w:rsidR="00997E1F" w:rsidRPr="003B576E">
        <w:rPr>
          <w:rFonts w:ascii="Times New Roman" w:hAnsi="Times New Roman" w:cs="Times New Roman"/>
          <w:sz w:val="24"/>
          <w:szCs w:val="24"/>
        </w:rPr>
        <w:t>звещения об о</w:t>
      </w:r>
      <w:r w:rsidRPr="003B576E">
        <w:rPr>
          <w:rFonts w:ascii="Times New Roman" w:hAnsi="Times New Roman" w:cs="Times New Roman"/>
          <w:sz w:val="24"/>
          <w:szCs w:val="24"/>
        </w:rPr>
        <w:t>тмене или об отказе от закупки;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6E">
        <w:rPr>
          <w:rFonts w:ascii="Times New Roman" w:hAnsi="Times New Roman" w:cs="Times New Roman"/>
          <w:sz w:val="24"/>
          <w:szCs w:val="24"/>
        </w:rPr>
        <w:t xml:space="preserve">6) </w:t>
      </w:r>
      <w:r w:rsidR="00493FC9" w:rsidRPr="003B576E">
        <w:rPr>
          <w:rFonts w:ascii="Times New Roman" w:hAnsi="Times New Roman" w:cs="Times New Roman"/>
          <w:sz w:val="24"/>
          <w:szCs w:val="24"/>
        </w:rPr>
        <w:t>и</w:t>
      </w:r>
      <w:r w:rsidR="00997E1F" w:rsidRPr="003B576E">
        <w:rPr>
          <w:rFonts w:ascii="Times New Roman" w:hAnsi="Times New Roman" w:cs="Times New Roman"/>
          <w:sz w:val="24"/>
          <w:szCs w:val="24"/>
        </w:rPr>
        <w:t>нформация об изменении договора с указанием измененных условий в случае, если при заключении и исполнении договора изменяются объем, цена закупаемых товаров, работ, услуг или сроки исполнения договора по сравнению с указанными в протоколе, составленном по результатам закупки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, не позднее чем в течение десяти дней со дня внесения изменений в договор в </w:t>
      </w:r>
      <w:r w:rsidR="008E1879" w:rsidRPr="003B576E">
        <w:rPr>
          <w:rFonts w:ascii="Times New Roman" w:hAnsi="Times New Roman" w:cs="Times New Roman"/>
          <w:sz w:val="24"/>
          <w:szCs w:val="24"/>
        </w:rPr>
        <w:t>ЕИС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 размещается информация об изменении договора с указанием</w:t>
      </w:r>
      <w:proofErr w:type="gramEnd"/>
      <w:r w:rsidR="002C0CC3" w:rsidRPr="003B576E">
        <w:rPr>
          <w:rFonts w:ascii="Times New Roman" w:hAnsi="Times New Roman" w:cs="Times New Roman"/>
          <w:sz w:val="24"/>
          <w:szCs w:val="24"/>
        </w:rPr>
        <w:t xml:space="preserve"> измененных условий</w:t>
      </w:r>
      <w:r w:rsidR="00281A0D" w:rsidRPr="003B576E">
        <w:rPr>
          <w:rFonts w:ascii="Times New Roman" w:hAnsi="Times New Roman" w:cs="Times New Roman"/>
          <w:sz w:val="24"/>
          <w:szCs w:val="24"/>
        </w:rPr>
        <w:t>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7) </w:t>
      </w:r>
      <w:r w:rsidR="00493FC9" w:rsidRPr="003B576E">
        <w:rPr>
          <w:rFonts w:ascii="Times New Roman" w:hAnsi="Times New Roman" w:cs="Times New Roman"/>
          <w:sz w:val="24"/>
          <w:szCs w:val="24"/>
        </w:rPr>
        <w:t>п</w:t>
      </w:r>
      <w:r w:rsidR="00997E1F" w:rsidRPr="003B576E">
        <w:rPr>
          <w:rFonts w:ascii="Times New Roman" w:hAnsi="Times New Roman" w:cs="Times New Roman"/>
          <w:sz w:val="24"/>
          <w:szCs w:val="24"/>
        </w:rPr>
        <w:t>ротоколы, составляемые в ходе проведения закупочных процедур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, размещаются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 в </w:t>
      </w:r>
      <w:r w:rsidR="000D11F1" w:rsidRPr="003B576E">
        <w:rPr>
          <w:rFonts w:ascii="Times New Roman" w:hAnsi="Times New Roman" w:cs="Times New Roman"/>
          <w:sz w:val="24"/>
          <w:szCs w:val="24"/>
        </w:rPr>
        <w:t>ЕИС</w:t>
      </w:r>
      <w:r w:rsidR="00494C65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2C0CC3" w:rsidRPr="003B576E">
        <w:rPr>
          <w:rFonts w:ascii="Times New Roman" w:hAnsi="Times New Roman" w:cs="Times New Roman"/>
          <w:sz w:val="24"/>
          <w:szCs w:val="24"/>
        </w:rPr>
        <w:t>не позднее чем через три дня со дня подписания таких протоколов</w:t>
      </w:r>
      <w:r w:rsidR="00281A0D" w:rsidRPr="003B576E">
        <w:rPr>
          <w:rFonts w:ascii="Times New Roman" w:hAnsi="Times New Roman" w:cs="Times New Roman"/>
          <w:sz w:val="24"/>
          <w:szCs w:val="24"/>
        </w:rPr>
        <w:t>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8) </w:t>
      </w:r>
      <w:r w:rsidR="00493FC9" w:rsidRPr="003B576E">
        <w:rPr>
          <w:rFonts w:ascii="Times New Roman" w:hAnsi="Times New Roman" w:cs="Times New Roman"/>
          <w:sz w:val="24"/>
          <w:szCs w:val="24"/>
        </w:rPr>
        <w:t>г</w:t>
      </w:r>
      <w:r w:rsidR="00997E1F" w:rsidRPr="003B576E">
        <w:rPr>
          <w:rFonts w:ascii="Times New Roman" w:hAnsi="Times New Roman" w:cs="Times New Roman"/>
          <w:sz w:val="24"/>
          <w:szCs w:val="24"/>
        </w:rPr>
        <w:t>одовой план закупки товаров, работ, услуг;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493FC9" w:rsidRPr="003B576E">
        <w:rPr>
          <w:rFonts w:ascii="Times New Roman" w:hAnsi="Times New Roman" w:cs="Times New Roman"/>
          <w:sz w:val="24"/>
          <w:szCs w:val="24"/>
        </w:rPr>
        <w:t>п</w:t>
      </w:r>
      <w:r w:rsidR="001E51FC" w:rsidRPr="003B576E">
        <w:rPr>
          <w:rFonts w:ascii="Times New Roman" w:hAnsi="Times New Roman" w:cs="Times New Roman"/>
          <w:sz w:val="24"/>
          <w:szCs w:val="24"/>
        </w:rPr>
        <w:t>лан закупок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инновационной продукции, высокотехнологичной продукции, лекарственных средств размещается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 в ЕИС</w:t>
      </w:r>
      <w:r w:rsidR="00997E1F" w:rsidRPr="003B576E">
        <w:rPr>
          <w:rFonts w:ascii="Times New Roman" w:hAnsi="Times New Roman" w:cs="Times New Roman"/>
          <w:sz w:val="24"/>
          <w:szCs w:val="24"/>
        </w:rPr>
        <w:t xml:space="preserve"> на период от пяти до семи лет;</w:t>
      </w:r>
    </w:p>
    <w:p w:rsidR="005E769C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10) </w:t>
      </w:r>
      <w:r w:rsidR="00493FC9" w:rsidRPr="003B576E">
        <w:rPr>
          <w:rFonts w:ascii="Times New Roman" w:hAnsi="Times New Roman" w:cs="Times New Roman"/>
          <w:sz w:val="24"/>
          <w:szCs w:val="24"/>
        </w:rPr>
        <w:t>г</w:t>
      </w:r>
      <w:r w:rsidR="00701F14" w:rsidRPr="003B576E">
        <w:rPr>
          <w:rFonts w:ascii="Times New Roman" w:hAnsi="Times New Roman" w:cs="Times New Roman"/>
          <w:sz w:val="24"/>
          <w:szCs w:val="24"/>
        </w:rPr>
        <w:t>одовой отчет о закупке продукции у субъектов МСП</w:t>
      </w:r>
      <w:r w:rsidR="002C0CC3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701F14" w:rsidRPr="003B576E">
        <w:rPr>
          <w:rFonts w:ascii="Times New Roman" w:hAnsi="Times New Roman" w:cs="Times New Roman"/>
          <w:sz w:val="24"/>
          <w:szCs w:val="24"/>
        </w:rPr>
        <w:t>– не позднее 1 февраля года, следующего за прошедшим календарным годом.</w:t>
      </w:r>
    </w:p>
    <w:p w:rsidR="009E7565" w:rsidRPr="003B576E" w:rsidRDefault="005E769C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b/>
          <w:sz w:val="24"/>
          <w:szCs w:val="24"/>
        </w:rPr>
        <w:t>4.</w:t>
      </w:r>
      <w:r w:rsidR="00ED503A" w:rsidRPr="003B576E">
        <w:rPr>
          <w:rFonts w:ascii="Times New Roman" w:hAnsi="Times New Roman" w:cs="Times New Roman"/>
          <w:b/>
          <w:sz w:val="24"/>
          <w:szCs w:val="24"/>
        </w:rPr>
        <w:t>3</w:t>
      </w:r>
      <w:r w:rsidRPr="003B576E">
        <w:rPr>
          <w:rFonts w:ascii="Times New Roman" w:hAnsi="Times New Roman" w:cs="Times New Roman"/>
          <w:b/>
          <w:sz w:val="24"/>
          <w:szCs w:val="24"/>
        </w:rPr>
        <w:t>.</w:t>
      </w:r>
      <w:r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не позднее 10-го </w:t>
      </w:r>
      <w:r w:rsidR="00D71AA0" w:rsidRPr="003B576E">
        <w:rPr>
          <w:rFonts w:ascii="Times New Roman" w:hAnsi="Times New Roman" w:cs="Times New Roman"/>
          <w:sz w:val="24"/>
          <w:szCs w:val="24"/>
        </w:rPr>
        <w:t>числа месяца, следующего за отчё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тным месяцем, размещает </w:t>
      </w:r>
      <w:r w:rsidR="002C0CC3" w:rsidRPr="003B576E">
        <w:rPr>
          <w:rFonts w:ascii="Times New Roman" w:hAnsi="Times New Roman" w:cs="Times New Roman"/>
          <w:sz w:val="24"/>
          <w:szCs w:val="24"/>
        </w:rPr>
        <w:t>в ЕИС</w:t>
      </w:r>
      <w:r w:rsidR="000A276A" w:rsidRPr="003B576E">
        <w:rPr>
          <w:rFonts w:ascii="Times New Roman" w:hAnsi="Times New Roman" w:cs="Times New Roman"/>
          <w:sz w:val="24"/>
          <w:szCs w:val="24"/>
        </w:rPr>
        <w:t>: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1) </w:t>
      </w:r>
      <w:r w:rsidR="00493FC9" w:rsidRPr="003B576E">
        <w:rPr>
          <w:rFonts w:ascii="Times New Roman" w:hAnsi="Times New Roman" w:cs="Times New Roman"/>
          <w:sz w:val="24"/>
          <w:szCs w:val="24"/>
        </w:rPr>
        <w:t>с</w:t>
      </w:r>
      <w:r w:rsidR="006565CE" w:rsidRPr="003B576E">
        <w:rPr>
          <w:rFonts w:ascii="Times New Roman" w:hAnsi="Times New Roman" w:cs="Times New Roman"/>
          <w:sz w:val="24"/>
          <w:szCs w:val="24"/>
        </w:rPr>
        <w:t>ведения о количестве и об об</w:t>
      </w:r>
      <w:r w:rsidR="00D71AA0" w:rsidRPr="003B576E">
        <w:rPr>
          <w:rFonts w:ascii="Times New Roman" w:hAnsi="Times New Roman" w:cs="Times New Roman"/>
          <w:sz w:val="24"/>
          <w:szCs w:val="24"/>
        </w:rPr>
        <w:t>щей стоимости договоров, заключё</w:t>
      </w:r>
      <w:r w:rsidR="006565CE" w:rsidRPr="003B576E">
        <w:rPr>
          <w:rFonts w:ascii="Times New Roman" w:hAnsi="Times New Roman" w:cs="Times New Roman"/>
          <w:sz w:val="24"/>
          <w:szCs w:val="24"/>
        </w:rPr>
        <w:t xml:space="preserve">нных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6565CE" w:rsidRPr="003B576E">
        <w:rPr>
          <w:rFonts w:ascii="Times New Roman" w:hAnsi="Times New Roman" w:cs="Times New Roman"/>
          <w:sz w:val="24"/>
          <w:szCs w:val="24"/>
        </w:rPr>
        <w:t xml:space="preserve"> по результатам закупки товаров, работ, услуг;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2) </w:t>
      </w:r>
      <w:r w:rsidR="00493FC9" w:rsidRPr="003B576E">
        <w:rPr>
          <w:rFonts w:ascii="Times New Roman" w:hAnsi="Times New Roman" w:cs="Times New Roman"/>
          <w:sz w:val="24"/>
          <w:szCs w:val="24"/>
        </w:rPr>
        <w:t>с</w:t>
      </w:r>
      <w:r w:rsidR="006565CE" w:rsidRPr="003B576E">
        <w:rPr>
          <w:rFonts w:ascii="Times New Roman" w:hAnsi="Times New Roman" w:cs="Times New Roman"/>
          <w:sz w:val="24"/>
          <w:szCs w:val="24"/>
        </w:rPr>
        <w:t>ведения о количестве и об об</w:t>
      </w:r>
      <w:r w:rsidR="00D71AA0" w:rsidRPr="003B576E">
        <w:rPr>
          <w:rFonts w:ascii="Times New Roman" w:hAnsi="Times New Roman" w:cs="Times New Roman"/>
          <w:sz w:val="24"/>
          <w:szCs w:val="24"/>
        </w:rPr>
        <w:t>щей стоимости договоров, заключё</w:t>
      </w:r>
      <w:r w:rsidR="006565CE" w:rsidRPr="003B576E">
        <w:rPr>
          <w:rFonts w:ascii="Times New Roman" w:hAnsi="Times New Roman" w:cs="Times New Roman"/>
          <w:sz w:val="24"/>
          <w:szCs w:val="24"/>
        </w:rPr>
        <w:t xml:space="preserve">нных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6565CE" w:rsidRPr="003B576E">
        <w:rPr>
          <w:rFonts w:ascii="Times New Roman" w:hAnsi="Times New Roman" w:cs="Times New Roman"/>
          <w:sz w:val="24"/>
          <w:szCs w:val="24"/>
        </w:rPr>
        <w:t xml:space="preserve"> по результатам закупки у единственного поставщика (исполнителя, подрядчика);</w:t>
      </w:r>
    </w:p>
    <w:p w:rsidR="009E7565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 xml:space="preserve">3) </w:t>
      </w:r>
      <w:r w:rsidR="00493FC9" w:rsidRPr="003B576E">
        <w:rPr>
          <w:rFonts w:ascii="Times New Roman" w:hAnsi="Times New Roman" w:cs="Times New Roman"/>
          <w:sz w:val="24"/>
          <w:szCs w:val="24"/>
        </w:rPr>
        <w:t>с</w:t>
      </w:r>
      <w:r w:rsidR="000A276A" w:rsidRPr="003B576E">
        <w:rPr>
          <w:rFonts w:ascii="Times New Roman" w:hAnsi="Times New Roman" w:cs="Times New Roman"/>
          <w:sz w:val="24"/>
          <w:szCs w:val="24"/>
        </w:rPr>
        <w:t>ведения о количестве и об общей ст</w:t>
      </w:r>
      <w:r w:rsidR="00D71AA0" w:rsidRPr="003B576E">
        <w:rPr>
          <w:rFonts w:ascii="Times New Roman" w:hAnsi="Times New Roman" w:cs="Times New Roman"/>
          <w:sz w:val="24"/>
          <w:szCs w:val="24"/>
        </w:rPr>
        <w:t>оимости договоров, заключё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нных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по результатам закупки, сведения о которой составляют государственную тайну</w:t>
      </w:r>
      <w:r w:rsidR="008E1879" w:rsidRPr="003B576E">
        <w:rPr>
          <w:rFonts w:ascii="Times New Roman" w:hAnsi="Times New Roman" w:cs="Times New Roman"/>
          <w:sz w:val="24"/>
          <w:szCs w:val="24"/>
        </w:rPr>
        <w:t>, или в отношении которой приняты решения Правительства РФ в соответствии с ч. 16 ст. 4 Закона 223-ФЗ;</w:t>
      </w:r>
    </w:p>
    <w:p w:rsidR="000A276A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6E">
        <w:rPr>
          <w:rFonts w:ascii="Times New Roman" w:hAnsi="Times New Roman" w:cs="Times New Roman"/>
          <w:sz w:val="24"/>
          <w:szCs w:val="24"/>
        </w:rPr>
        <w:t xml:space="preserve">4) </w:t>
      </w:r>
      <w:r w:rsidR="00493FC9" w:rsidRPr="003B576E">
        <w:rPr>
          <w:rFonts w:ascii="Times New Roman" w:hAnsi="Times New Roman" w:cs="Times New Roman"/>
          <w:sz w:val="24"/>
          <w:szCs w:val="24"/>
        </w:rPr>
        <w:t>с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ведения о количестве и об общей стоимости договоров, заключенных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Заказчиком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по результатам закупки у субъектов малого и среднего предпринимательства, с указанием сведений о количестве, об общей стоимости договоров, предусматривающих закупку конкретными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Заказчика</w:t>
      </w:r>
      <w:r w:rsidR="000A276A" w:rsidRPr="003B576E">
        <w:rPr>
          <w:rFonts w:ascii="Times New Roman" w:hAnsi="Times New Roman" w:cs="Times New Roman"/>
          <w:sz w:val="24"/>
          <w:szCs w:val="24"/>
        </w:rPr>
        <w:t>ми, определ</w:t>
      </w:r>
      <w:r w:rsidR="00D71AA0" w:rsidRPr="003B576E">
        <w:rPr>
          <w:rFonts w:ascii="Times New Roman" w:hAnsi="Times New Roman" w:cs="Times New Roman"/>
          <w:sz w:val="24"/>
          <w:szCs w:val="24"/>
        </w:rPr>
        <w:t>ё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нными Правительством Российской Федерации, инновационной продукции, высокотехнологичной продукции </w:t>
      </w:r>
      <w:r w:rsidR="00D71AA0" w:rsidRPr="003B576E">
        <w:rPr>
          <w:rFonts w:ascii="Times New Roman" w:hAnsi="Times New Roman" w:cs="Times New Roman"/>
          <w:sz w:val="24"/>
          <w:szCs w:val="24"/>
        </w:rPr>
        <w:t>у таких субъектов в годовом объё</w:t>
      </w:r>
      <w:r w:rsidR="000A276A" w:rsidRPr="003B576E">
        <w:rPr>
          <w:rFonts w:ascii="Times New Roman" w:hAnsi="Times New Roman" w:cs="Times New Roman"/>
          <w:sz w:val="24"/>
          <w:szCs w:val="24"/>
        </w:rPr>
        <w:t>ме, определяемом в соответствии с п</w:t>
      </w:r>
      <w:r w:rsidR="00494C65" w:rsidRPr="003B576E">
        <w:rPr>
          <w:rFonts w:ascii="Times New Roman" w:hAnsi="Times New Roman" w:cs="Times New Roman"/>
          <w:sz w:val="24"/>
          <w:szCs w:val="24"/>
        </w:rPr>
        <w:t>.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1 ч</w:t>
      </w:r>
      <w:r w:rsidR="00494C65" w:rsidRPr="003B576E">
        <w:rPr>
          <w:rFonts w:ascii="Times New Roman" w:hAnsi="Times New Roman" w:cs="Times New Roman"/>
          <w:sz w:val="24"/>
          <w:szCs w:val="24"/>
        </w:rPr>
        <w:t>.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8.2 ст</w:t>
      </w:r>
      <w:r w:rsidR="00494C65" w:rsidRPr="003B576E">
        <w:rPr>
          <w:rFonts w:ascii="Times New Roman" w:hAnsi="Times New Roman" w:cs="Times New Roman"/>
          <w:sz w:val="24"/>
          <w:szCs w:val="24"/>
        </w:rPr>
        <w:t>.</w:t>
      </w:r>
      <w:r w:rsidR="000A276A" w:rsidRPr="003B576E">
        <w:rPr>
          <w:rFonts w:ascii="Times New Roman" w:hAnsi="Times New Roman" w:cs="Times New Roman"/>
          <w:sz w:val="24"/>
          <w:szCs w:val="24"/>
        </w:rPr>
        <w:t xml:space="preserve"> 3 </w:t>
      </w:r>
      <w:r w:rsidR="00882656" w:rsidRPr="003B576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C0CC3" w:rsidRPr="003B576E">
        <w:rPr>
          <w:rFonts w:ascii="Times New Roman" w:hAnsi="Times New Roman" w:cs="Times New Roman"/>
          <w:sz w:val="24"/>
          <w:szCs w:val="24"/>
        </w:rPr>
        <w:t>223-ФЗ</w:t>
      </w:r>
      <w:r w:rsidR="000A276A" w:rsidRPr="003B57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65" w:rsidRPr="003B576E" w:rsidRDefault="00ED503A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b/>
          <w:sz w:val="24"/>
          <w:szCs w:val="24"/>
        </w:rPr>
        <w:t>4.4.</w:t>
      </w:r>
      <w:r w:rsidRPr="003B576E">
        <w:rPr>
          <w:rFonts w:ascii="Times New Roman" w:hAnsi="Times New Roman" w:cs="Times New Roman"/>
          <w:sz w:val="24"/>
          <w:szCs w:val="24"/>
        </w:rPr>
        <w:t xml:space="preserve"> Не подлежат размещению в </w:t>
      </w:r>
      <w:r w:rsidR="00494C65" w:rsidRPr="003B576E">
        <w:rPr>
          <w:rFonts w:ascii="Times New Roman" w:hAnsi="Times New Roman" w:cs="Times New Roman"/>
          <w:sz w:val="24"/>
          <w:szCs w:val="24"/>
        </w:rPr>
        <w:t>ЕИС</w:t>
      </w:r>
      <w:r w:rsidR="00DA1376" w:rsidRPr="003B576E">
        <w:rPr>
          <w:rFonts w:ascii="Times New Roman" w:hAnsi="Times New Roman" w:cs="Times New Roman"/>
          <w:sz w:val="24"/>
          <w:szCs w:val="24"/>
        </w:rPr>
        <w:t>:</w:t>
      </w:r>
      <w:r w:rsidR="00494C65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Pr="003B576E">
        <w:rPr>
          <w:rFonts w:ascii="Times New Roman" w:hAnsi="Times New Roman" w:cs="Times New Roman"/>
          <w:sz w:val="24"/>
          <w:szCs w:val="24"/>
        </w:rPr>
        <w:t>сведения об осуществлении закупок товаров, работ, услуг, о заключении договоров, составляющие государственную тайну, а также сведения о закупке, по которым принято решение Правительства Российской Федерации в соответствии с</w:t>
      </w:r>
      <w:r w:rsidR="00494C65" w:rsidRPr="003B576E">
        <w:rPr>
          <w:rFonts w:ascii="Times New Roman" w:hAnsi="Times New Roman" w:cs="Times New Roman"/>
          <w:sz w:val="24"/>
          <w:szCs w:val="24"/>
        </w:rPr>
        <w:t xml:space="preserve"> </w:t>
      </w:r>
      <w:r w:rsidR="00882656" w:rsidRPr="003B576E">
        <w:rPr>
          <w:rFonts w:ascii="Times New Roman" w:hAnsi="Times New Roman" w:cs="Times New Roman"/>
          <w:sz w:val="24"/>
          <w:szCs w:val="24"/>
        </w:rPr>
        <w:t>ч. 16 ст. 4 Закона 223-ФЗ.</w:t>
      </w:r>
    </w:p>
    <w:p w:rsidR="00ED503A" w:rsidRPr="003B576E" w:rsidRDefault="009E7565" w:rsidP="009E7565">
      <w:pPr>
        <w:pStyle w:val="Oaeno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</w:t>
      </w:r>
      <w:r w:rsidR="00ED503A" w:rsidRPr="003B576E">
        <w:rPr>
          <w:rFonts w:ascii="Times New Roman" w:hAnsi="Times New Roman" w:cs="Times New Roman"/>
          <w:sz w:val="24"/>
          <w:szCs w:val="24"/>
        </w:rPr>
        <w:t xml:space="preserve"> вправе не размещать в </w:t>
      </w:r>
      <w:r w:rsidR="00494C65" w:rsidRPr="003B576E">
        <w:rPr>
          <w:rFonts w:ascii="Times New Roman" w:hAnsi="Times New Roman" w:cs="Times New Roman"/>
          <w:sz w:val="24"/>
          <w:szCs w:val="24"/>
        </w:rPr>
        <w:t>ЕИС сведения о</w:t>
      </w:r>
      <w:r w:rsidR="00ED503A" w:rsidRPr="003B576E">
        <w:rPr>
          <w:rFonts w:ascii="Times New Roman" w:hAnsi="Times New Roman" w:cs="Times New Roman"/>
          <w:sz w:val="24"/>
          <w:szCs w:val="24"/>
        </w:rPr>
        <w:t xml:space="preserve"> закупке товаров, работ, услуг, стоимость которых не превышает сто тысяч рублей. В случае</w:t>
      </w:r>
      <w:proofErr w:type="gramStart"/>
      <w:r w:rsidR="00ED503A" w:rsidRPr="003B57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503A" w:rsidRPr="003B576E">
        <w:rPr>
          <w:rFonts w:ascii="Times New Roman" w:hAnsi="Times New Roman" w:cs="Times New Roman"/>
          <w:sz w:val="24"/>
          <w:szCs w:val="24"/>
        </w:rPr>
        <w:t xml:space="preserve"> если годовая выручка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Заказчика</w:t>
      </w:r>
      <w:r w:rsidR="00ED503A" w:rsidRPr="003B576E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составляет более чем пять миллиардов рублей, </w:t>
      </w:r>
      <w:r w:rsidR="002D6FB8" w:rsidRPr="003B576E">
        <w:rPr>
          <w:rFonts w:ascii="Times New Roman" w:hAnsi="Times New Roman" w:cs="Times New Roman"/>
          <w:sz w:val="24"/>
          <w:szCs w:val="24"/>
        </w:rPr>
        <w:t>Заказчик</w:t>
      </w:r>
      <w:r w:rsidR="00ED503A" w:rsidRPr="003B576E">
        <w:rPr>
          <w:rFonts w:ascii="Times New Roman" w:hAnsi="Times New Roman" w:cs="Times New Roman"/>
          <w:sz w:val="24"/>
          <w:szCs w:val="24"/>
        </w:rPr>
        <w:t xml:space="preserve"> вправе не размещать в единой информационной системе сведения о закупке товаров, работ, услуг, стоимость которых не превышает пятьсот тысяч рублей.</w:t>
      </w:r>
    </w:p>
    <w:p w:rsidR="00DE32E4" w:rsidRPr="003B576E" w:rsidRDefault="00DE32E4" w:rsidP="009E7565">
      <w:pPr>
        <w:widowControl/>
        <w:jc w:val="both"/>
        <w:outlineLvl w:val="1"/>
      </w:pPr>
    </w:p>
    <w:p w:rsidR="00796C20" w:rsidRPr="003B576E" w:rsidRDefault="00D71AA0" w:rsidP="00E702C9">
      <w:pPr>
        <w:pStyle w:val="a7"/>
        <w:widowControl/>
        <w:numPr>
          <w:ilvl w:val="0"/>
          <w:numId w:val="5"/>
        </w:numPr>
        <w:ind w:left="709" w:hanging="283"/>
        <w:jc w:val="both"/>
        <w:outlineLvl w:val="1"/>
        <w:rPr>
          <w:b/>
        </w:rPr>
      </w:pPr>
      <w:r w:rsidRPr="003B576E">
        <w:rPr>
          <w:b/>
        </w:rPr>
        <w:t>Требования к участникам</w:t>
      </w:r>
      <w:r w:rsidR="009E7565" w:rsidRPr="003B576E">
        <w:rPr>
          <w:b/>
        </w:rPr>
        <w:t>.</w:t>
      </w:r>
    </w:p>
    <w:p w:rsidR="00796C20" w:rsidRPr="003B576E" w:rsidRDefault="00796C20" w:rsidP="00796C20">
      <w:pPr>
        <w:pStyle w:val="a7"/>
        <w:widowControl/>
        <w:ind w:left="2022"/>
        <w:jc w:val="both"/>
        <w:outlineLvl w:val="1"/>
        <w:rPr>
          <w:b/>
        </w:rPr>
      </w:pPr>
    </w:p>
    <w:p w:rsidR="009E7565" w:rsidRPr="003B576E" w:rsidRDefault="009E7565" w:rsidP="009E7565">
      <w:pPr>
        <w:ind w:firstLine="567"/>
        <w:jc w:val="both"/>
      </w:pPr>
      <w:r w:rsidRPr="003B576E">
        <w:rPr>
          <w:b/>
        </w:rPr>
        <w:t xml:space="preserve">5.1. </w:t>
      </w:r>
      <w:r w:rsidR="00796C20" w:rsidRPr="003B576E">
        <w:t xml:space="preserve">При проведении закупок к участникам закупки предъявляются обязательные требования, а в случаях, предусмотренных </w:t>
      </w:r>
      <w:r w:rsidR="00C24C83" w:rsidRPr="003B576E">
        <w:t>з</w:t>
      </w:r>
      <w:r w:rsidR="00796C20" w:rsidRPr="003B576E">
        <w:t>акупочной документацией, могут предъявляться также дополнительные и / или квалификационные требования.</w:t>
      </w:r>
    </w:p>
    <w:p w:rsidR="009E7565" w:rsidRPr="003B576E" w:rsidRDefault="009E7565" w:rsidP="009E7565">
      <w:pPr>
        <w:ind w:firstLine="567"/>
        <w:jc w:val="both"/>
      </w:pPr>
      <w:r w:rsidRPr="003B576E">
        <w:rPr>
          <w:b/>
        </w:rPr>
        <w:t xml:space="preserve">5.2. </w:t>
      </w:r>
      <w:r w:rsidR="00BF2564" w:rsidRPr="003B576E">
        <w:t>Исчерпывающий перечень требований, предъявляемых</w:t>
      </w:r>
      <w:r w:rsidR="00CB71A0" w:rsidRPr="003B576E">
        <w:t xml:space="preserve"> к участникам закупки, </w:t>
      </w:r>
      <w:r w:rsidR="00BF2564" w:rsidRPr="003B576E">
        <w:t>а также подтверждающих документов указывае</w:t>
      </w:r>
      <w:r w:rsidR="00CB71A0" w:rsidRPr="003B576E">
        <w:t>тся в документации о закупке и в равной мере распространяются на всех участников закупки.</w:t>
      </w:r>
    </w:p>
    <w:p w:rsidR="009E7565" w:rsidRPr="003B576E" w:rsidRDefault="009E7565" w:rsidP="009E7565">
      <w:pPr>
        <w:ind w:firstLine="567"/>
        <w:jc w:val="both"/>
      </w:pPr>
      <w:r w:rsidRPr="003B576E">
        <w:rPr>
          <w:b/>
        </w:rPr>
        <w:t xml:space="preserve">5.3. </w:t>
      </w:r>
      <w:r w:rsidR="00CB71A0" w:rsidRPr="003B576E">
        <w:t>Участники закупки должны соответствовать следующим обязательным требованиям:</w:t>
      </w:r>
    </w:p>
    <w:p w:rsidR="009E7565" w:rsidRPr="003B576E" w:rsidRDefault="009E7565" w:rsidP="009E7565">
      <w:pPr>
        <w:ind w:firstLine="567"/>
        <w:jc w:val="both"/>
      </w:pPr>
      <w:r w:rsidRPr="003B576E">
        <w:t xml:space="preserve">1) </w:t>
      </w:r>
      <w:r w:rsidR="00CB71A0" w:rsidRPr="003B576E">
        <w:t>иметь государственную регистрацию в качестве юридического лица (для участников процедуры закупки – юридических лиц), государственную регистрацию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 / или дееспособности (для участников процедуры закупки – физических лиц);</w:t>
      </w:r>
    </w:p>
    <w:p w:rsidR="009E7565" w:rsidRPr="003B576E" w:rsidRDefault="009E7565" w:rsidP="009E7565">
      <w:pPr>
        <w:ind w:firstLine="567"/>
        <w:jc w:val="both"/>
      </w:pPr>
      <w:r w:rsidRPr="003B576E">
        <w:t xml:space="preserve">2) </w:t>
      </w:r>
      <w:r w:rsidR="00CB71A0" w:rsidRPr="003B576E">
        <w:t>отвечать требованиям, установленным в соответствии с законодательством, если законодательством установлены специальные требования, касающиеся исполнения обязательств по предмету договора;</w:t>
      </w:r>
    </w:p>
    <w:p w:rsidR="009E7565" w:rsidRPr="003B576E" w:rsidRDefault="009E7565" w:rsidP="009E7565">
      <w:pPr>
        <w:ind w:firstLine="567"/>
        <w:jc w:val="both"/>
      </w:pPr>
      <w:r w:rsidRPr="003B576E">
        <w:t xml:space="preserve">3) </w:t>
      </w:r>
      <w:r w:rsidR="00CB71A0" w:rsidRPr="003B576E">
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</w:t>
      </w:r>
      <w:r w:rsidR="008944F9" w:rsidRPr="003B576E">
        <w:t>еля несостоятельным (банкротом);</w:t>
      </w:r>
    </w:p>
    <w:p w:rsidR="00CD1A0C" w:rsidRPr="003B576E" w:rsidRDefault="009E7565" w:rsidP="00CD1A0C">
      <w:pPr>
        <w:ind w:firstLine="567"/>
        <w:jc w:val="both"/>
      </w:pPr>
      <w:r w:rsidRPr="003B576E">
        <w:t xml:space="preserve">4) </w:t>
      </w:r>
      <w:r w:rsidR="00CB71A0" w:rsidRPr="003B576E">
        <w:t xml:space="preserve">неприостановление деятельности участника закупки в порядке, установленном </w:t>
      </w:r>
      <w:r w:rsidR="00CB71A0" w:rsidRPr="003B576E">
        <w:lastRenderedPageBreak/>
        <w:t>Кодексом Российской Федерации об административных правонарушениях;</w:t>
      </w:r>
    </w:p>
    <w:p w:rsidR="00CD1A0C" w:rsidRPr="003B576E" w:rsidRDefault="00CD1A0C" w:rsidP="00CD1A0C">
      <w:pPr>
        <w:ind w:firstLine="567"/>
        <w:jc w:val="both"/>
      </w:pPr>
      <w:proofErr w:type="gramStart"/>
      <w:r w:rsidRPr="003B576E">
        <w:t xml:space="preserve">5) </w:t>
      </w:r>
      <w:r w:rsidR="00CB71A0" w:rsidRPr="003B576E"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</w:t>
      </w:r>
      <w:r w:rsidR="00D71AA0" w:rsidRPr="003B576E">
        <w:t xml:space="preserve"> лишения права занимать определё</w:t>
      </w:r>
      <w:r w:rsidR="00CB71A0" w:rsidRPr="003B576E">
        <w:t>нные должности или заниматься определ</w:t>
      </w:r>
      <w:r w:rsidR="00D71AA0" w:rsidRPr="003B576E">
        <w:t>ё</w:t>
      </w:r>
      <w:r w:rsidR="00CB71A0" w:rsidRPr="003B576E">
        <w:t>нной деятельностью, которые связаны с исполнением договора</w:t>
      </w:r>
      <w:proofErr w:type="gramEnd"/>
      <w:r w:rsidR="00CB71A0" w:rsidRPr="003B576E">
        <w:t>, являющегося предметом закупки, и административного наказания в виде дисквалификации.</w:t>
      </w:r>
    </w:p>
    <w:p w:rsidR="00CD1A0C" w:rsidRPr="003B576E" w:rsidRDefault="00CD1A0C" w:rsidP="00CD1A0C">
      <w:pPr>
        <w:ind w:firstLine="567"/>
        <w:jc w:val="both"/>
      </w:pPr>
      <w:r w:rsidRPr="003B576E">
        <w:rPr>
          <w:b/>
        </w:rPr>
        <w:t xml:space="preserve">5.4. </w:t>
      </w:r>
      <w:r w:rsidR="00CB71A0" w:rsidRPr="003B576E">
        <w:t>В документации о закупке помимо обязательных требований к участникам закупки могут устанавливаться следующие дополнительные требования:</w:t>
      </w:r>
    </w:p>
    <w:p w:rsidR="00CD1A0C" w:rsidRPr="003B576E" w:rsidRDefault="00CD1A0C" w:rsidP="00CD1A0C">
      <w:pPr>
        <w:ind w:firstLine="567"/>
        <w:jc w:val="both"/>
      </w:pPr>
      <w:r w:rsidRPr="003B576E">
        <w:t xml:space="preserve">1) </w:t>
      </w:r>
      <w:r w:rsidR="00CB71A0" w:rsidRPr="003B576E">
        <w:t>отсутствие сведений об участнике закупки в реестре недобросовестных поставщиков (подрядчиков, исполнителей), предусмотренном Законом 223-ФЗ;</w:t>
      </w:r>
    </w:p>
    <w:p w:rsidR="00CD1A0C" w:rsidRPr="003B576E" w:rsidRDefault="00CD1A0C" w:rsidP="00CD1A0C">
      <w:pPr>
        <w:ind w:firstLine="567"/>
        <w:jc w:val="both"/>
      </w:pPr>
      <w:r w:rsidRPr="003B576E">
        <w:rPr>
          <w:b/>
        </w:rPr>
        <w:t xml:space="preserve">5.5. </w:t>
      </w:r>
      <w:r w:rsidR="00CB71A0" w:rsidRPr="003B576E">
        <w:t xml:space="preserve">Кроме требований, предусмотренных п. </w:t>
      </w:r>
      <w:r w:rsidR="00420900" w:rsidRPr="003B576E">
        <w:t>5</w:t>
      </w:r>
      <w:r w:rsidR="00CB71A0" w:rsidRPr="003B576E">
        <w:t xml:space="preserve">.3 и п. </w:t>
      </w:r>
      <w:r w:rsidR="00420900" w:rsidRPr="003B576E">
        <w:t>5</w:t>
      </w:r>
      <w:r w:rsidR="00CB71A0" w:rsidRPr="003B576E">
        <w:t>.4 Положения, в документации о закупке к участникам процедуры закупки также могут быть установлены следующие квалификационные требования:</w:t>
      </w:r>
    </w:p>
    <w:p w:rsidR="00CD1A0C" w:rsidRPr="003B576E" w:rsidRDefault="009D57A1" w:rsidP="00CD1A0C">
      <w:pPr>
        <w:ind w:firstLine="567"/>
        <w:jc w:val="both"/>
      </w:pPr>
      <w:r w:rsidRPr="003B576E">
        <w:t xml:space="preserve">1) </w:t>
      </w:r>
      <w:r w:rsidR="00CB71A0" w:rsidRPr="003B576E">
        <w:t>наличие материально-технических ресурсов, необходимых для исполнения обязательств по договору;</w:t>
      </w:r>
    </w:p>
    <w:p w:rsidR="00CD1A0C" w:rsidRPr="003B576E" w:rsidRDefault="00CD1A0C" w:rsidP="00CD1A0C">
      <w:pPr>
        <w:ind w:firstLine="567"/>
        <w:jc w:val="both"/>
      </w:pPr>
      <w:r w:rsidRPr="003B576E">
        <w:t>2)</w:t>
      </w:r>
      <w:r w:rsidR="009D57A1" w:rsidRPr="003B576E">
        <w:t xml:space="preserve"> </w:t>
      </w:r>
      <w:r w:rsidRPr="003B576E">
        <w:t xml:space="preserve"> </w:t>
      </w:r>
      <w:r w:rsidR="00CB71A0" w:rsidRPr="003B576E">
        <w:t>наличие опыта успешной поставки продукции сопоставимого характера и объ</w:t>
      </w:r>
      <w:r w:rsidR="00D71AA0" w:rsidRPr="003B576E">
        <w:t>ё</w:t>
      </w:r>
      <w:r w:rsidR="00CB71A0" w:rsidRPr="003B576E">
        <w:t>ма;</w:t>
      </w:r>
    </w:p>
    <w:p w:rsidR="00CD1A0C" w:rsidRPr="003B576E" w:rsidRDefault="00CD1A0C" w:rsidP="00CD1A0C">
      <w:pPr>
        <w:ind w:firstLine="567"/>
        <w:jc w:val="both"/>
      </w:pPr>
      <w:r w:rsidRPr="003B576E">
        <w:t xml:space="preserve">3) </w:t>
      </w:r>
      <w:r w:rsidR="00CB71A0" w:rsidRPr="003B576E">
        <w:t>наличие кадровых ресурсов</w:t>
      </w:r>
      <w:r w:rsidR="00B466A2" w:rsidRPr="003B576E">
        <w:t xml:space="preserve"> и их квалификации</w:t>
      </w:r>
      <w:r w:rsidR="00CB71A0" w:rsidRPr="003B576E">
        <w:t>, необходимых для исполнения обязательств по договору;</w:t>
      </w:r>
    </w:p>
    <w:p w:rsidR="00CD1A0C" w:rsidRPr="003B576E" w:rsidRDefault="00CD1A0C" w:rsidP="00CD1A0C">
      <w:pPr>
        <w:ind w:firstLine="567"/>
        <w:jc w:val="both"/>
      </w:pPr>
      <w:r w:rsidRPr="003B576E">
        <w:t xml:space="preserve">4) </w:t>
      </w:r>
      <w:r w:rsidR="00CB71A0" w:rsidRPr="003B576E">
        <w:t>наличие финансовых ресурсов, необходимых для исполнения обязательств по договору;</w:t>
      </w:r>
    </w:p>
    <w:p w:rsidR="00CD1A0C" w:rsidRPr="003B576E" w:rsidRDefault="00CD1A0C" w:rsidP="00CD1A0C">
      <w:pPr>
        <w:ind w:firstLine="567"/>
        <w:jc w:val="both"/>
      </w:pPr>
      <w:r w:rsidRPr="003B576E">
        <w:t xml:space="preserve">5) поставка товара, оказание услуг, </w:t>
      </w:r>
      <w:r w:rsidR="00CB71A0" w:rsidRPr="003B576E">
        <w:t>выполнение работ лично без привлечения третьих лиц;</w:t>
      </w:r>
    </w:p>
    <w:p w:rsidR="00CD1A0C" w:rsidRPr="003B576E" w:rsidRDefault="00CD1A0C" w:rsidP="00CD1A0C">
      <w:pPr>
        <w:ind w:firstLine="567"/>
        <w:jc w:val="both"/>
      </w:pPr>
      <w:r w:rsidRPr="003B576E">
        <w:t>6) наличие разрешений (</w:t>
      </w:r>
      <w:r w:rsidR="000C52EC" w:rsidRPr="003B576E">
        <w:t>лицензий</w:t>
      </w:r>
      <w:r w:rsidRPr="003B576E">
        <w:t xml:space="preserve">, </w:t>
      </w:r>
      <w:r w:rsidR="00B466A2" w:rsidRPr="003B576E">
        <w:t>сертификатов</w:t>
      </w:r>
      <w:r w:rsidRPr="003B576E">
        <w:t>)</w:t>
      </w:r>
      <w:r w:rsidR="000C52EC" w:rsidRPr="003B576E">
        <w:t xml:space="preserve"> для осуществления предмета закупки</w:t>
      </w:r>
      <w:r w:rsidR="00655FD3" w:rsidRPr="003B576E">
        <w:t xml:space="preserve"> в предусмотренных действующим законодательством случаях</w:t>
      </w:r>
      <w:r w:rsidR="000C52EC" w:rsidRPr="003B576E">
        <w:t>;</w:t>
      </w:r>
    </w:p>
    <w:p w:rsidR="000C52EC" w:rsidRPr="003B576E" w:rsidRDefault="00CD1A0C" w:rsidP="00CD1A0C">
      <w:pPr>
        <w:ind w:firstLine="567"/>
        <w:jc w:val="both"/>
      </w:pPr>
      <w:r w:rsidRPr="003B576E">
        <w:t xml:space="preserve">7) </w:t>
      </w:r>
      <w:r w:rsidR="000C52EC" w:rsidRPr="003B576E">
        <w:t>любые иные требования, соответствующие специфике закупки.</w:t>
      </w:r>
    </w:p>
    <w:p w:rsidR="000C52EC" w:rsidRPr="003B576E" w:rsidRDefault="000C52EC" w:rsidP="000C52EC">
      <w:pPr>
        <w:pStyle w:val="Oaeno"/>
        <w:tabs>
          <w:tab w:val="left" w:pos="284"/>
          <w:tab w:val="left" w:pos="1134"/>
        </w:tabs>
        <w:ind w:left="1276"/>
        <w:rPr>
          <w:rFonts w:ascii="Times New Roman" w:hAnsi="Times New Roman" w:cs="Times New Roman"/>
          <w:sz w:val="24"/>
          <w:szCs w:val="24"/>
        </w:rPr>
      </w:pPr>
    </w:p>
    <w:p w:rsidR="001610DE" w:rsidRPr="003B576E" w:rsidRDefault="00D61B20" w:rsidP="00D61B20">
      <w:pPr>
        <w:pStyle w:val="a7"/>
        <w:widowControl/>
        <w:numPr>
          <w:ilvl w:val="0"/>
          <w:numId w:val="5"/>
        </w:numPr>
        <w:ind w:left="709" w:hanging="283"/>
        <w:jc w:val="both"/>
        <w:outlineLvl w:val="1"/>
      </w:pPr>
      <w:r w:rsidRPr="003B576E">
        <w:rPr>
          <w:b/>
        </w:rPr>
        <w:t>Случаи отклонения заявок.</w:t>
      </w:r>
    </w:p>
    <w:p w:rsidR="00D61B20" w:rsidRPr="003B576E" w:rsidRDefault="00D61B20" w:rsidP="00D61B20">
      <w:pPr>
        <w:pStyle w:val="a7"/>
        <w:widowControl/>
        <w:ind w:left="709"/>
        <w:jc w:val="both"/>
        <w:outlineLvl w:val="1"/>
        <w:rPr>
          <w:b/>
        </w:rPr>
      </w:pPr>
    </w:p>
    <w:p w:rsidR="00D61B20" w:rsidRPr="003B576E" w:rsidRDefault="00D61B20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непредставление оригиналов и (или) копий документов, а также иных сведений, требование о наличии которых установлено закупочной документацией;</w:t>
      </w:r>
    </w:p>
    <w:p w:rsidR="00D61B20" w:rsidRPr="003B576E" w:rsidRDefault="00D61B20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несоответствие участника закупки требованиям к участникам закупки, которые установлены закупочной документацией;</w:t>
      </w:r>
    </w:p>
    <w:p w:rsidR="00D61B20" w:rsidRPr="003B576E" w:rsidRDefault="00D61B20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B576E">
        <w:rPr>
          <w:rFonts w:ascii="Times New Roman" w:hAnsi="Times New Roman" w:cs="Times New Roman"/>
          <w:sz w:val="24"/>
          <w:szCs w:val="24"/>
        </w:rPr>
        <w:t xml:space="preserve">несоответствие заявки на участие в 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3B576E">
        <w:rPr>
          <w:rFonts w:ascii="Times New Roman" w:hAnsi="Times New Roman" w:cs="Times New Roman"/>
          <w:sz w:val="24"/>
          <w:szCs w:val="24"/>
        </w:rPr>
        <w:t xml:space="preserve"> требованиям к заявкам, установленным документацией о проведении закуп</w:t>
      </w:r>
      <w:r w:rsidR="008C0767" w:rsidRPr="003B576E">
        <w:rPr>
          <w:rFonts w:ascii="Times New Roman" w:hAnsi="Times New Roman" w:cs="Times New Roman"/>
          <w:sz w:val="24"/>
          <w:szCs w:val="24"/>
        </w:rPr>
        <w:t>ки</w:t>
      </w:r>
      <w:r w:rsidRPr="003B576E">
        <w:rPr>
          <w:rFonts w:ascii="Times New Roman" w:hAnsi="Times New Roman" w:cs="Times New Roman"/>
          <w:sz w:val="24"/>
          <w:szCs w:val="24"/>
        </w:rPr>
        <w:t>, в том числе непредставления документ</w:t>
      </w:r>
      <w:r w:rsidR="008C0767" w:rsidRPr="003B576E">
        <w:rPr>
          <w:rFonts w:ascii="Times New Roman" w:hAnsi="Times New Roman" w:cs="Times New Roman"/>
          <w:sz w:val="24"/>
          <w:szCs w:val="24"/>
        </w:rPr>
        <w:t>а</w:t>
      </w:r>
      <w:r w:rsidRPr="003B576E">
        <w:rPr>
          <w:rFonts w:ascii="Times New Roman" w:hAnsi="Times New Roman" w:cs="Times New Roman"/>
          <w:sz w:val="24"/>
          <w:szCs w:val="24"/>
        </w:rPr>
        <w:t xml:space="preserve"> и (или) копии документа, подтверждающего внесение денежных средств в качестве обеспечения заявки </w:t>
      </w:r>
      <w:r w:rsidR="00817157" w:rsidRPr="003B576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817157" w:rsidRPr="003B576E">
        <w:rPr>
          <w:rFonts w:ascii="Times New Roman" w:hAnsi="Times New Roman" w:cs="Times New Roman"/>
          <w:sz w:val="24"/>
          <w:szCs w:val="24"/>
        </w:rPr>
        <w:t xml:space="preserve">запросе предложений, 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817157" w:rsidRPr="003B576E">
        <w:rPr>
          <w:rFonts w:ascii="Times New Roman" w:hAnsi="Times New Roman" w:cs="Times New Roman"/>
          <w:sz w:val="24"/>
          <w:szCs w:val="24"/>
        </w:rPr>
        <w:t>запросе (цен) котировок</w:t>
      </w:r>
      <w:r w:rsidR="008C0767" w:rsidRPr="003B576E">
        <w:rPr>
          <w:rFonts w:ascii="Times New Roman" w:hAnsi="Times New Roman" w:cs="Times New Roman"/>
          <w:sz w:val="24"/>
          <w:szCs w:val="24"/>
        </w:rPr>
        <w:t>,</w:t>
      </w:r>
      <w:r w:rsidR="00817157" w:rsidRPr="003B576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B576E">
        <w:rPr>
          <w:rFonts w:ascii="Times New Roman" w:hAnsi="Times New Roman" w:cs="Times New Roman"/>
          <w:sz w:val="24"/>
          <w:szCs w:val="24"/>
        </w:rPr>
        <w:t>задатка</w:t>
      </w:r>
      <w:r w:rsidR="00817157" w:rsidRPr="003B576E">
        <w:rPr>
          <w:rFonts w:ascii="Times New Roman" w:hAnsi="Times New Roman" w:cs="Times New Roman"/>
          <w:sz w:val="24"/>
          <w:szCs w:val="24"/>
        </w:rPr>
        <w:t xml:space="preserve"> для участия в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 конкурсе, </w:t>
      </w:r>
      <w:r w:rsidR="00817157" w:rsidRPr="003B576E">
        <w:rPr>
          <w:rFonts w:ascii="Times New Roman" w:hAnsi="Times New Roman" w:cs="Times New Roman"/>
          <w:sz w:val="24"/>
          <w:szCs w:val="24"/>
        </w:rPr>
        <w:t>аукционе</w:t>
      </w:r>
      <w:r w:rsidRPr="003B576E">
        <w:rPr>
          <w:rFonts w:ascii="Times New Roman" w:hAnsi="Times New Roman" w:cs="Times New Roman"/>
          <w:sz w:val="24"/>
          <w:szCs w:val="24"/>
        </w:rPr>
        <w:t>, если такое требование установлено документацией;</w:t>
      </w:r>
      <w:proofErr w:type="gramEnd"/>
    </w:p>
    <w:p w:rsidR="00D61B20" w:rsidRPr="003B576E" w:rsidRDefault="00C54C8E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несоответствие</w:t>
      </w:r>
      <w:r w:rsidR="00D61B20" w:rsidRPr="003B576E">
        <w:rPr>
          <w:rFonts w:ascii="Times New Roman" w:hAnsi="Times New Roman" w:cs="Times New Roman"/>
          <w:sz w:val="24"/>
          <w:szCs w:val="24"/>
        </w:rPr>
        <w:t xml:space="preserve"> предлагаемых товаров, работ, услуг требованиям 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в закупочной </w:t>
      </w:r>
      <w:r w:rsidR="00D61B20" w:rsidRPr="003B576E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CA22E6" w:rsidRPr="003B576E" w:rsidRDefault="00D61B20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предоставления в составе заявки заведомо неверных сведений, намеренного искажения информации или документов, входящих</w:t>
      </w:r>
      <w:r w:rsidR="008C0767" w:rsidRPr="003B576E">
        <w:rPr>
          <w:rFonts w:ascii="Times New Roman" w:hAnsi="Times New Roman" w:cs="Times New Roman"/>
          <w:sz w:val="24"/>
          <w:szCs w:val="24"/>
        </w:rPr>
        <w:t xml:space="preserve"> в состав заявки;</w:t>
      </w:r>
    </w:p>
    <w:p w:rsidR="00B833ED" w:rsidRPr="003B576E" w:rsidRDefault="00B833ED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предоставление заявки с ценовым предложением выше, чем НМЦ;</w:t>
      </w:r>
    </w:p>
    <w:p w:rsidR="008C0767" w:rsidRPr="003B576E" w:rsidRDefault="00B833ED" w:rsidP="00D61B20">
      <w:pPr>
        <w:pStyle w:val="Oaeno"/>
        <w:numPr>
          <w:ilvl w:val="1"/>
          <w:numId w:val="5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B576E">
        <w:rPr>
          <w:rFonts w:ascii="Times New Roman" w:hAnsi="Times New Roman" w:cs="Times New Roman"/>
          <w:sz w:val="24"/>
          <w:szCs w:val="24"/>
        </w:rPr>
        <w:t>предоставление заявки на участие в закупке, в количестве более чем 1 (одна), от одного и того же участника закупки.</w:t>
      </w:r>
    </w:p>
    <w:p w:rsidR="00B4241E" w:rsidRPr="003B576E" w:rsidRDefault="00B4241E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CD1A0C" w:rsidRPr="003B576E" w:rsidRDefault="00CD1A0C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B833ED" w:rsidRPr="003B576E" w:rsidRDefault="00B833ED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B833ED" w:rsidRPr="003B576E" w:rsidRDefault="00B833ED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997E1F" w:rsidRPr="003B576E" w:rsidRDefault="00997E1F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  <w:r w:rsidRPr="003B576E">
        <w:rPr>
          <w:rStyle w:val="FontStyle25"/>
        </w:rPr>
        <w:lastRenderedPageBreak/>
        <w:t xml:space="preserve">Глава </w:t>
      </w:r>
      <w:r w:rsidR="00116950" w:rsidRPr="003B576E">
        <w:rPr>
          <w:rStyle w:val="FontStyle25"/>
        </w:rPr>
        <w:t xml:space="preserve">II. </w:t>
      </w:r>
      <w:r w:rsidRPr="003B576E">
        <w:rPr>
          <w:rStyle w:val="FontStyle25"/>
        </w:rPr>
        <w:t xml:space="preserve">Извещение о закупке, </w:t>
      </w:r>
    </w:p>
    <w:p w:rsidR="00997E1F" w:rsidRPr="003B576E" w:rsidRDefault="00997E1F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  <w:r w:rsidRPr="003B576E">
        <w:rPr>
          <w:rStyle w:val="FontStyle25"/>
        </w:rPr>
        <w:t>документация о закупке, заявка на участие в закупке</w:t>
      </w:r>
    </w:p>
    <w:p w:rsidR="005B6337" w:rsidRPr="003B576E" w:rsidRDefault="005B6337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997E1F" w:rsidRPr="003B576E" w:rsidRDefault="00C54C8E" w:rsidP="00CD1A0C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7E1F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Извещение о закупке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97E1F" w:rsidRPr="003B576E" w:rsidRDefault="00997E1F" w:rsidP="00997E1F">
      <w:pPr>
        <w:pStyle w:val="Style8"/>
        <w:widowControl/>
        <w:spacing w:line="240" w:lineRule="auto"/>
        <w:ind w:right="998" w:firstLine="0"/>
        <w:jc w:val="center"/>
        <w:rPr>
          <w:rStyle w:val="FontStyle25"/>
        </w:rPr>
      </w:pPr>
    </w:p>
    <w:p w:rsidR="00CD1A0C" w:rsidRPr="003B576E" w:rsidRDefault="00C54C8E" w:rsidP="00CD1A0C">
      <w:pPr>
        <w:widowControl/>
        <w:ind w:firstLine="567"/>
        <w:jc w:val="both"/>
      </w:pPr>
      <w:r w:rsidRPr="003B576E">
        <w:rPr>
          <w:b/>
        </w:rPr>
        <w:t>7</w:t>
      </w:r>
      <w:r w:rsidR="00CD1A0C" w:rsidRPr="003B576E">
        <w:rPr>
          <w:b/>
        </w:rPr>
        <w:t xml:space="preserve">.1. </w:t>
      </w:r>
      <w:r w:rsidR="00997E1F" w:rsidRPr="003B576E">
        <w:t>В извещении о закупке должны быть указаны</w:t>
      </w:r>
      <w:r w:rsidR="00B466A2" w:rsidRPr="003B576E">
        <w:t>: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1) </w:t>
      </w:r>
      <w:r w:rsidR="00910275" w:rsidRPr="003B576E">
        <w:t>способ закупки (открытый конкурс, открытый аукцион или иной предусмотренный положением о закупке способ);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2) </w:t>
      </w:r>
      <w:r w:rsidR="00910275" w:rsidRPr="003B576E">
        <w:t xml:space="preserve">наименование, место нахождения, почтовый адрес, адрес электронной почты, номер контактного телефона </w:t>
      </w:r>
      <w:r w:rsidR="002D6FB8" w:rsidRPr="003B576E">
        <w:t>Заказчика</w:t>
      </w:r>
      <w:r w:rsidR="00910275" w:rsidRPr="003B576E">
        <w:t>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3) </w:t>
      </w:r>
      <w:r w:rsidR="00910275" w:rsidRPr="003B576E">
        <w:t>предмет договора с указанием количества поставляемого товара, объема выполняемых работ, оказываемых услуг;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4) </w:t>
      </w:r>
      <w:r w:rsidR="00910275" w:rsidRPr="003B576E">
        <w:t>место поставки товара, выполнения работ, оказания услуг;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5) </w:t>
      </w:r>
      <w:r w:rsidR="00910275" w:rsidRPr="003B576E">
        <w:t>сведения о начальной (максимальной) цене договора (цене лота);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t xml:space="preserve">6) </w:t>
      </w:r>
      <w:r w:rsidR="00910275" w:rsidRPr="003B576E">
        <w:t xml:space="preserve">срок, место и порядок предоставления документации о закупке, размер, порядок и сроки внесения платы, взимаемой </w:t>
      </w:r>
      <w:r w:rsidR="002D6FB8" w:rsidRPr="003B576E">
        <w:t>Заказчиком</w:t>
      </w:r>
      <w:r w:rsidR="00910275" w:rsidRPr="003B576E">
        <w:t xml:space="preserve"> за предоставление документации, если такая плата установлена </w:t>
      </w:r>
      <w:r w:rsidR="002D6FB8" w:rsidRPr="003B576E">
        <w:t>Заказчиком</w:t>
      </w:r>
      <w:r w:rsidR="00910275" w:rsidRPr="003B576E">
        <w:t>, за исключением случаев предоставления документации в форме электронного документа;</w:t>
      </w:r>
    </w:p>
    <w:p w:rsidR="006060BD" w:rsidRPr="003B576E" w:rsidRDefault="00CD1A0C" w:rsidP="00CD1A0C">
      <w:pPr>
        <w:widowControl/>
        <w:ind w:firstLine="567"/>
        <w:jc w:val="both"/>
      </w:pPr>
      <w:r w:rsidRPr="003B576E">
        <w:t xml:space="preserve">7) </w:t>
      </w:r>
      <w:r w:rsidR="00910275" w:rsidRPr="003B576E">
        <w:t>место и дата рассмотрения предложений участников закупки и подведения итогов закупки.</w:t>
      </w:r>
    </w:p>
    <w:p w:rsidR="005B6337" w:rsidRPr="003B576E" w:rsidRDefault="005B6337" w:rsidP="00CD1A0C">
      <w:pPr>
        <w:pStyle w:val="Style6"/>
        <w:widowControl/>
        <w:spacing w:line="240" w:lineRule="auto"/>
        <w:jc w:val="left"/>
      </w:pPr>
    </w:p>
    <w:p w:rsidR="00997E1F" w:rsidRPr="003B576E" w:rsidRDefault="00A6748F" w:rsidP="00CD1A0C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7E1F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Документация о закупке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97E1F" w:rsidRPr="003B576E" w:rsidRDefault="00997E1F" w:rsidP="00997E1F">
      <w:pPr>
        <w:pStyle w:val="Style6"/>
        <w:widowControl/>
        <w:spacing w:line="240" w:lineRule="auto"/>
        <w:ind w:left="3288"/>
        <w:jc w:val="left"/>
        <w:rPr>
          <w:rStyle w:val="FontStyle25"/>
        </w:rPr>
      </w:pPr>
    </w:p>
    <w:p w:rsidR="00CD1A0C" w:rsidRPr="003B576E" w:rsidRDefault="00A6748F" w:rsidP="00CD1A0C">
      <w:pPr>
        <w:widowControl/>
        <w:ind w:firstLine="567"/>
        <w:jc w:val="both"/>
        <w:rPr>
          <w:bCs/>
        </w:rPr>
      </w:pPr>
      <w:r w:rsidRPr="003B576E">
        <w:rPr>
          <w:b/>
          <w:bCs/>
        </w:rPr>
        <w:t>8</w:t>
      </w:r>
      <w:r w:rsidR="00CD1A0C" w:rsidRPr="003B576E">
        <w:rPr>
          <w:b/>
          <w:bCs/>
        </w:rPr>
        <w:t xml:space="preserve">.1. </w:t>
      </w:r>
      <w:r w:rsidR="00997E1F" w:rsidRPr="003B576E">
        <w:rPr>
          <w:bCs/>
        </w:rPr>
        <w:t xml:space="preserve">Документация о закупке должна содержать в </w:t>
      </w:r>
      <w:r w:rsidR="00B466A2" w:rsidRPr="003B576E">
        <w:rPr>
          <w:bCs/>
        </w:rPr>
        <w:t>себе:</w:t>
      </w:r>
      <w:r w:rsidR="00997E1F" w:rsidRPr="003B576E">
        <w:rPr>
          <w:bCs/>
        </w:rPr>
        <w:t xml:space="preserve"> 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proofErr w:type="gramStart"/>
      <w:r w:rsidRPr="003B576E">
        <w:rPr>
          <w:bCs/>
        </w:rPr>
        <w:t xml:space="preserve">1) </w:t>
      </w:r>
      <w:r w:rsidR="00997E1F" w:rsidRPr="003B576E">
        <w:t xml:space="preserve">установленные </w:t>
      </w:r>
      <w:r w:rsidR="002D6FB8" w:rsidRPr="003B576E">
        <w:t>Заказчиком</w:t>
      </w:r>
      <w:r w:rsidR="00997E1F" w:rsidRPr="003B576E">
        <w:t xml:space="preserve"> требования  к 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 и иные требования, связанные с определением соответствия поставляемого товара, выполняемой работы, оказываемой услуги потребностям </w:t>
      </w:r>
      <w:r w:rsidR="002D6FB8" w:rsidRPr="003B576E">
        <w:t>Заказчика</w:t>
      </w:r>
      <w:r w:rsidR="00997E1F" w:rsidRPr="003B576E">
        <w:t xml:space="preserve">; </w:t>
      </w:r>
      <w:proofErr w:type="gramEnd"/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2) </w:t>
      </w:r>
      <w:r w:rsidR="00997E1F" w:rsidRPr="003B576E">
        <w:t xml:space="preserve">требования к содержанию, форме, оформлению и составу заявки на участие в закупке; 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3) </w:t>
      </w:r>
      <w:r w:rsidR="00997E1F" w:rsidRPr="003B576E"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4) </w:t>
      </w:r>
      <w:r w:rsidR="00997E1F" w:rsidRPr="003B576E">
        <w:t>место, условия и сроки (периоды) поставки товара, выполнения работы, оказания услуги;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rPr>
          <w:bCs/>
        </w:rPr>
        <w:t xml:space="preserve">5) </w:t>
      </w:r>
      <w:r w:rsidR="00997E1F" w:rsidRPr="003B576E">
        <w:t>сведения о начальной (максимальной) цене договора</w:t>
      </w:r>
      <w:r w:rsidR="006060BD" w:rsidRPr="003B576E">
        <w:t xml:space="preserve"> (цене лота)</w:t>
      </w:r>
      <w:r w:rsidRPr="003B576E">
        <w:t>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t xml:space="preserve">6) </w:t>
      </w:r>
      <w:r w:rsidR="00997E1F" w:rsidRPr="003B576E">
        <w:t>форма, сроки и порядок оплаты товара, работы, услуги;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7) </w:t>
      </w:r>
      <w:r w:rsidR="00997E1F" w:rsidRPr="003B576E">
        <w:t>порядок формирования цены договора (цены лота) (с учетом ил</w:t>
      </w:r>
      <w:r w:rsidR="00D71AA0" w:rsidRPr="003B576E">
        <w:t>и без учё</w:t>
      </w:r>
      <w:r w:rsidR="00997E1F" w:rsidRPr="003B576E">
        <w:t>та расходов на перевозку, страхование, уплату таможенных пошлин, налогов и других обязательных платежей);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8) </w:t>
      </w:r>
      <w:r w:rsidR="00997E1F" w:rsidRPr="003B576E">
        <w:t>порядок, место, дату начала и дату окончания срока подачи заявок на участие в закупке</w:t>
      </w:r>
      <w:r w:rsidR="00655FD3" w:rsidRPr="003B576E">
        <w:t>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9) </w:t>
      </w:r>
      <w:r w:rsidR="00997E1F" w:rsidRPr="003B576E"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10) </w:t>
      </w:r>
      <w:r w:rsidR="00997E1F" w:rsidRPr="003B576E">
        <w:t>форму, порядок, дату начала и дату окончания срока предоставления участникам закупки разъяснений положений документации о закупке;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11) </w:t>
      </w:r>
      <w:r w:rsidR="00997E1F" w:rsidRPr="003B576E">
        <w:t>место и дата рассмотрения заявок на участие в закупке участников и подведения итогов закупки;</w:t>
      </w:r>
    </w:p>
    <w:p w:rsidR="00CD1A0C" w:rsidRPr="003B576E" w:rsidRDefault="00CD1A0C" w:rsidP="00CD1A0C">
      <w:pPr>
        <w:widowControl/>
        <w:ind w:firstLine="567"/>
        <w:jc w:val="both"/>
        <w:rPr>
          <w:bCs/>
        </w:rPr>
      </w:pPr>
      <w:r w:rsidRPr="003B576E">
        <w:rPr>
          <w:bCs/>
        </w:rPr>
        <w:t xml:space="preserve">12) </w:t>
      </w:r>
      <w:r w:rsidR="00997E1F" w:rsidRPr="003B576E">
        <w:t>критерии оценки и сопоставления заявок на участие в закупке;</w:t>
      </w:r>
    </w:p>
    <w:p w:rsidR="00CD1A0C" w:rsidRPr="003B576E" w:rsidRDefault="00CD1A0C" w:rsidP="00CD1A0C">
      <w:pPr>
        <w:widowControl/>
        <w:ind w:firstLine="567"/>
        <w:jc w:val="both"/>
      </w:pPr>
      <w:r w:rsidRPr="003B576E">
        <w:rPr>
          <w:bCs/>
        </w:rPr>
        <w:lastRenderedPageBreak/>
        <w:t xml:space="preserve">13) </w:t>
      </w:r>
      <w:r w:rsidR="00997E1F" w:rsidRPr="003B576E">
        <w:t>порядок оценки и сопоставления заявок на участие в закупке.</w:t>
      </w:r>
    </w:p>
    <w:p w:rsidR="00997E1F" w:rsidRPr="003B576E" w:rsidRDefault="007E4266" w:rsidP="00CD1A0C">
      <w:pPr>
        <w:widowControl/>
        <w:ind w:firstLine="567"/>
        <w:jc w:val="both"/>
        <w:rPr>
          <w:rStyle w:val="FontStyle26"/>
          <w:bCs/>
        </w:rPr>
      </w:pPr>
      <w:r w:rsidRPr="003B576E">
        <w:rPr>
          <w:b/>
        </w:rPr>
        <w:t>8</w:t>
      </w:r>
      <w:r w:rsidR="00CD1A0C" w:rsidRPr="003B576E">
        <w:rPr>
          <w:b/>
        </w:rPr>
        <w:t xml:space="preserve">.2. </w:t>
      </w:r>
      <w:r w:rsidR="00997E1F" w:rsidRPr="003B576E">
        <w:rPr>
          <w:rStyle w:val="FontStyle26"/>
        </w:rPr>
        <w:t>К документации о закупке должен быть приложен проект договора.</w:t>
      </w:r>
    </w:p>
    <w:p w:rsidR="00997E1F" w:rsidRPr="003B576E" w:rsidRDefault="00997E1F" w:rsidP="00CD1A0C">
      <w:pPr>
        <w:pStyle w:val="Style6"/>
        <w:widowControl/>
        <w:spacing w:line="240" w:lineRule="auto"/>
        <w:jc w:val="left"/>
        <w:rPr>
          <w:sz w:val="20"/>
          <w:szCs w:val="20"/>
        </w:rPr>
      </w:pPr>
    </w:p>
    <w:p w:rsidR="00997E1F" w:rsidRPr="003B576E" w:rsidRDefault="007E4266" w:rsidP="00CD1A0C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7E1F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Заявка</w:t>
      </w:r>
      <w:r w:rsidR="00D71AA0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участие в процедуре закупки</w:t>
      </w:r>
      <w:r w:rsidR="00CD1A0C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97E1F" w:rsidRPr="003B576E" w:rsidRDefault="00997E1F" w:rsidP="00997E1F">
      <w:pPr>
        <w:pStyle w:val="Style6"/>
        <w:widowControl/>
        <w:spacing w:line="240" w:lineRule="auto"/>
        <w:ind w:left="677"/>
        <w:rPr>
          <w:rStyle w:val="FontStyle25"/>
        </w:rPr>
      </w:pPr>
    </w:p>
    <w:p w:rsidR="00CD1A0C" w:rsidRPr="003B576E" w:rsidRDefault="007E4266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9</w:t>
      </w:r>
      <w:r w:rsidR="00CD1A0C" w:rsidRPr="003B576E">
        <w:rPr>
          <w:rStyle w:val="FontStyle26"/>
          <w:b/>
        </w:rPr>
        <w:t xml:space="preserve">.1. </w:t>
      </w:r>
      <w:r w:rsidR="00997E1F" w:rsidRPr="003B576E">
        <w:rPr>
          <w:rStyle w:val="FontStyle26"/>
        </w:rPr>
        <w:t>Заявка на участие в закупке должна содержать: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1. </w:t>
      </w:r>
      <w:r w:rsidR="00997E1F" w:rsidRPr="003B576E">
        <w:rPr>
          <w:rStyle w:val="FontStyle26"/>
        </w:rPr>
        <w:t>Сведения и документы об учас</w:t>
      </w:r>
      <w:r w:rsidRPr="003B576E">
        <w:rPr>
          <w:rStyle w:val="FontStyle26"/>
        </w:rPr>
        <w:t>тнике закупки, подавшем заявку: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proofErr w:type="gramStart"/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наименование, сведения об организационно-правовой форме, о месте нахождения, почтовый адрес (для юридического лица</w:t>
      </w:r>
      <w:r w:rsidR="00420900" w:rsidRPr="003B576E">
        <w:rPr>
          <w:rStyle w:val="FontStyle26"/>
        </w:rPr>
        <w:t xml:space="preserve"> и индивидуальных предпринимателей</w:t>
      </w:r>
      <w:r w:rsidR="00997E1F" w:rsidRPr="003B576E">
        <w:rPr>
          <w:rStyle w:val="FontStyle26"/>
        </w:rPr>
        <w:t>), фамилия, имя, отчество, паспортные данные, сведения о месте жительства (для физического лица), номер контактного телефона, банковск</w:t>
      </w:r>
      <w:r w:rsidRPr="003B576E">
        <w:rPr>
          <w:rStyle w:val="FontStyle26"/>
        </w:rPr>
        <w:t>ие реквизиты участника закупки;</w:t>
      </w:r>
      <w:proofErr w:type="gramEnd"/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proofErr w:type="gramStart"/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полученную не ранее чем за три месяца до дня размещения извещения о закупке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извещения о закупке выписку из единого государственного реестра индивидуальных предпринимателей или нотариально заверенную копию такой выписки (для физических лиц), копии документов</w:t>
      </w:r>
      <w:proofErr w:type="gramEnd"/>
      <w:r w:rsidR="00997E1F" w:rsidRPr="003B576E">
        <w:rPr>
          <w:rStyle w:val="FontStyle26"/>
        </w:rPr>
        <w:t xml:space="preserve">, </w:t>
      </w:r>
      <w:proofErr w:type="gramStart"/>
      <w:r w:rsidR="00997E1F" w:rsidRPr="003B576E">
        <w:rPr>
          <w:rStyle w:val="FontStyle26"/>
        </w:rPr>
        <w:t>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три месяца до дня размещения изве</w:t>
      </w:r>
      <w:r w:rsidRPr="003B576E">
        <w:rPr>
          <w:rStyle w:val="FontStyle26"/>
        </w:rPr>
        <w:t>щения о закупке;</w:t>
      </w:r>
      <w:proofErr w:type="gramEnd"/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proofErr w:type="gramStart"/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- руководитель).</w:t>
      </w:r>
      <w:proofErr w:type="gramEnd"/>
      <w:r w:rsidR="00997E1F" w:rsidRPr="003B576E">
        <w:rPr>
          <w:rStyle w:val="FontStyle26"/>
        </w:rPr>
        <w:t xml:space="preserve">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лиц), либо нотариально завер</w:t>
      </w:r>
      <w:r w:rsidRPr="003B576E">
        <w:rPr>
          <w:rStyle w:val="FontStyle26"/>
        </w:rPr>
        <w:t>енную копию такой доверенности;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копии учредительны</w:t>
      </w:r>
      <w:r w:rsidRPr="003B576E">
        <w:rPr>
          <w:rStyle w:val="FontStyle26"/>
        </w:rPr>
        <w:t>х документов участника закупки;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</w:t>
      </w:r>
      <w:r w:rsidR="001366AA" w:rsidRPr="003B576E">
        <w:rPr>
          <w:rStyle w:val="FontStyle26"/>
        </w:rPr>
        <w:t>ательством Российской Федерации;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1366AA" w:rsidRPr="003B576E">
        <w:rPr>
          <w:rStyle w:val="FontStyle26"/>
        </w:rPr>
        <w:t>документ, подтверждающий или опровергающий причастность лица к субъектам малого или среднего предпринимательства, заполненный по форме и инструкциям</w:t>
      </w:r>
      <w:r w:rsidR="00C87A0E" w:rsidRPr="003B576E">
        <w:rPr>
          <w:rStyle w:val="FontStyle26"/>
        </w:rPr>
        <w:t>,</w:t>
      </w:r>
      <w:r w:rsidR="001366AA" w:rsidRPr="003B576E">
        <w:rPr>
          <w:rStyle w:val="FontStyle26"/>
        </w:rPr>
        <w:t xml:space="preserve"> указанным в </w:t>
      </w:r>
      <w:r w:rsidR="00C87A0E" w:rsidRPr="003B576E">
        <w:rPr>
          <w:rStyle w:val="FontStyle26"/>
        </w:rPr>
        <w:t xml:space="preserve">Приложении № 1 </w:t>
      </w:r>
      <w:r w:rsidR="00DE32E4" w:rsidRPr="003B576E">
        <w:rPr>
          <w:rStyle w:val="FontStyle26"/>
        </w:rPr>
        <w:t>настояще</w:t>
      </w:r>
      <w:r w:rsidR="00C87A0E" w:rsidRPr="003B576E">
        <w:rPr>
          <w:rStyle w:val="FontStyle26"/>
        </w:rPr>
        <w:t>го</w:t>
      </w:r>
      <w:r w:rsidR="00DE32E4" w:rsidRPr="003B576E">
        <w:rPr>
          <w:rStyle w:val="FontStyle26"/>
        </w:rPr>
        <w:t xml:space="preserve"> Положени</w:t>
      </w:r>
      <w:r w:rsidR="00C87A0E" w:rsidRPr="003B576E">
        <w:rPr>
          <w:rStyle w:val="FontStyle26"/>
        </w:rPr>
        <w:t>я</w:t>
      </w:r>
      <w:r w:rsidR="00A44DFB" w:rsidRPr="003B576E">
        <w:rPr>
          <w:rStyle w:val="FontStyle26"/>
        </w:rPr>
        <w:t>.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2. </w:t>
      </w:r>
      <w:r w:rsidR="00997E1F" w:rsidRPr="003B576E">
        <w:rPr>
          <w:rStyle w:val="FontStyle26"/>
        </w:rPr>
        <w:t>Предложения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а также иные условия, предусмотренные документацией о закупке. В случаях, предусмотренных документацией о закупке,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за исключением случаев, когда указанные документы в соответствии с законодательством Российской Федерации передаются вместе с товаром.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3. </w:t>
      </w:r>
      <w:r w:rsidR="00997E1F" w:rsidRPr="003B576E">
        <w:rPr>
          <w:rStyle w:val="FontStyle26"/>
        </w:rPr>
        <w:t xml:space="preserve">Документы или копии документов, подтверждающие соответствие участника закупки установленным требованиям и условиям допуска к участию в закупке: 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документы, подтверждающие внесение денежных сре</w:t>
      </w:r>
      <w:proofErr w:type="gramStart"/>
      <w:r w:rsidR="00997E1F" w:rsidRPr="003B576E">
        <w:rPr>
          <w:rStyle w:val="FontStyle26"/>
        </w:rPr>
        <w:t>дств в к</w:t>
      </w:r>
      <w:proofErr w:type="gramEnd"/>
      <w:r w:rsidR="00997E1F" w:rsidRPr="003B576E">
        <w:rPr>
          <w:rStyle w:val="FontStyle26"/>
        </w:rPr>
        <w:t>ачестве обеспечения заявки, в случае если в документации о закупке содержится указание на треб</w:t>
      </w:r>
      <w:r w:rsidR="00493FC9" w:rsidRPr="003B576E">
        <w:rPr>
          <w:rStyle w:val="FontStyle26"/>
        </w:rPr>
        <w:t>ование обеспечения такой заявки;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proofErr w:type="gramStart"/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 xml:space="preserve">если в соответствии с законодательством Российской Федерации на осуществление деятельности, предусмотренной предметом договора, необходимо получение лицензии </w:t>
      </w:r>
      <w:r w:rsidR="00997E1F" w:rsidRPr="003B576E">
        <w:rPr>
          <w:rStyle w:val="FontStyle26"/>
        </w:rPr>
        <w:lastRenderedPageBreak/>
        <w:t>(свидетельств, сертификатов и иных документов), то обязательным требованием,  указанным в документации о закупке</w:t>
      </w:r>
      <w:r w:rsidR="00493FC9" w:rsidRPr="003B576E">
        <w:rPr>
          <w:rStyle w:val="FontStyle26"/>
        </w:rPr>
        <w:t>,</w:t>
      </w:r>
      <w:r w:rsidR="00997E1F" w:rsidRPr="003B576E">
        <w:rPr>
          <w:rStyle w:val="FontStyle26"/>
        </w:rPr>
        <w:t xml:space="preserve"> является представление участником закупки копии лицензии (свидетельств, сертификатов и иных документов), заверенной нотариально или печатью органа, выдавшего лицензию (свидетельство, сертификат и иные документы), или подписью руководителя и печатью участника закупки (юридического</w:t>
      </w:r>
      <w:proofErr w:type="gramEnd"/>
      <w:r w:rsidR="00997E1F" w:rsidRPr="003B576E">
        <w:rPr>
          <w:rStyle w:val="FontStyle26"/>
        </w:rPr>
        <w:t xml:space="preserve"> лица или ин</w:t>
      </w:r>
      <w:r w:rsidRPr="003B576E">
        <w:rPr>
          <w:rStyle w:val="FontStyle26"/>
        </w:rPr>
        <w:t>дивидуального предпринимателя);</w:t>
      </w:r>
    </w:p>
    <w:p w:rsidR="00B43636" w:rsidRPr="003B576E" w:rsidRDefault="008944F9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- заверенная Участником закупки копия свид</w:t>
      </w:r>
      <w:r w:rsidR="008F1200" w:rsidRPr="003B576E">
        <w:rPr>
          <w:rStyle w:val="FontStyle26"/>
        </w:rPr>
        <w:t>етельства о внесении записи об у</w:t>
      </w:r>
      <w:r w:rsidRPr="003B576E">
        <w:rPr>
          <w:rStyle w:val="FontStyle26"/>
        </w:rPr>
        <w:t>частнике в Единый государственный реестр юридических лиц;</w:t>
      </w:r>
    </w:p>
    <w:p w:rsidR="008944F9" w:rsidRPr="003B576E" w:rsidRDefault="008F1200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- заверенная у</w:t>
      </w:r>
      <w:r w:rsidR="008944F9" w:rsidRPr="003B576E">
        <w:rPr>
          <w:rStyle w:val="FontStyle26"/>
        </w:rPr>
        <w:t xml:space="preserve">частником закупки копия свидетельства о государственной регистрации, </w:t>
      </w:r>
      <w:r w:rsidRPr="003B576E">
        <w:rPr>
          <w:rStyle w:val="FontStyle26"/>
        </w:rPr>
        <w:t>о постановке на учёт в налоговых органах</w:t>
      </w:r>
      <w:r w:rsidR="008944F9" w:rsidRPr="003B576E">
        <w:rPr>
          <w:rStyle w:val="FontStyle26"/>
        </w:rPr>
        <w:t>;</w:t>
      </w:r>
    </w:p>
    <w:p w:rsidR="008944F9" w:rsidRPr="003B576E" w:rsidRDefault="008F1200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- заверенная у</w:t>
      </w:r>
      <w:r w:rsidR="008944F9" w:rsidRPr="003B576E">
        <w:rPr>
          <w:rStyle w:val="FontStyle26"/>
        </w:rPr>
        <w:t>частником закупки, копия свидетельства о регистрации юридического лица или выписки из торгового/коммерческого реестра для участников – нерезидентов Российской Федерации;</w:t>
      </w:r>
    </w:p>
    <w:p w:rsidR="008944F9" w:rsidRPr="003B576E" w:rsidRDefault="008944F9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- справку</w:t>
      </w:r>
      <w:r w:rsidR="008F1200" w:rsidRPr="003B576E">
        <w:rPr>
          <w:rStyle w:val="FontStyle26"/>
        </w:rPr>
        <w:t>,</w:t>
      </w:r>
      <w:r w:rsidRPr="003B576E">
        <w:rPr>
          <w:rStyle w:val="FontStyle26"/>
        </w:rPr>
        <w:t xml:space="preserve"> подтверждающую</w:t>
      </w:r>
      <w:r w:rsidR="009D57A1" w:rsidRPr="003B576E">
        <w:rPr>
          <w:rStyle w:val="FontStyle26"/>
        </w:rPr>
        <w:t xml:space="preserve">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(банкротом);</w:t>
      </w:r>
    </w:p>
    <w:p w:rsidR="009D57A1" w:rsidRPr="003B576E" w:rsidRDefault="009D57A1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- справку</w:t>
      </w:r>
      <w:r w:rsidR="008F1200" w:rsidRPr="003B576E">
        <w:rPr>
          <w:rStyle w:val="FontStyle26"/>
        </w:rPr>
        <w:t>,</w:t>
      </w:r>
      <w:r w:rsidRPr="003B576E">
        <w:rPr>
          <w:rStyle w:val="FontStyle26"/>
        </w:rPr>
        <w:t xml:space="preserve"> подтверждающую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9D57A1" w:rsidRPr="003B576E" w:rsidRDefault="009D57A1" w:rsidP="008F1200">
      <w:pPr>
        <w:pStyle w:val="Style16"/>
        <w:widowControl/>
        <w:spacing w:line="240" w:lineRule="auto"/>
        <w:ind w:firstLine="567"/>
        <w:rPr>
          <w:rStyle w:val="FontStyle26"/>
        </w:rPr>
      </w:pPr>
      <w:proofErr w:type="gramStart"/>
      <w:r w:rsidRPr="003B576E">
        <w:rPr>
          <w:rStyle w:val="FontStyle26"/>
        </w:rPr>
        <w:t>- справку</w:t>
      </w:r>
      <w:r w:rsidR="008F1200" w:rsidRPr="003B576E">
        <w:rPr>
          <w:rStyle w:val="FontStyle26"/>
        </w:rPr>
        <w:t>,</w:t>
      </w:r>
      <w:r w:rsidRPr="003B576E">
        <w:rPr>
          <w:rStyle w:val="FontStyle26"/>
        </w:rPr>
        <w:t xml:space="preserve"> подтверждающую 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исполнением</w:t>
      </w:r>
      <w:proofErr w:type="gramEnd"/>
      <w:r w:rsidRPr="003B576E">
        <w:rPr>
          <w:rStyle w:val="FontStyle26"/>
        </w:rPr>
        <w:t xml:space="preserve"> договора, являющегося предметом закупки, и административного наказания в виде дисквалификации.</w:t>
      </w:r>
    </w:p>
    <w:p w:rsidR="00CD1A0C" w:rsidRPr="003B576E" w:rsidRDefault="00CD1A0C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>иные документы, указанные в документации о закупке</w:t>
      </w:r>
      <w:r w:rsidR="009D57A1" w:rsidRPr="003B576E">
        <w:rPr>
          <w:rStyle w:val="FontStyle26"/>
        </w:rPr>
        <w:t>.</w:t>
      </w:r>
    </w:p>
    <w:p w:rsidR="00CD1A0C" w:rsidRPr="003B576E" w:rsidRDefault="00AE463A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9</w:t>
      </w:r>
      <w:r w:rsidR="00CD1A0C" w:rsidRPr="003B576E">
        <w:rPr>
          <w:rStyle w:val="FontStyle26"/>
          <w:b/>
        </w:rPr>
        <w:t xml:space="preserve">.2. </w:t>
      </w:r>
      <w:r w:rsidR="00997E1F" w:rsidRPr="003B576E">
        <w:rPr>
          <w:rStyle w:val="FontStyle26"/>
        </w:rPr>
        <w:t xml:space="preserve">При проведении </w:t>
      </w:r>
      <w:r w:rsidR="00EA126E" w:rsidRPr="003B576E">
        <w:rPr>
          <w:rStyle w:val="FontStyle26"/>
        </w:rPr>
        <w:t>торгов / конкурентной процедуры</w:t>
      </w:r>
      <w:r w:rsidR="00997E1F" w:rsidRPr="003B576E">
        <w:rPr>
          <w:rStyle w:val="FontStyle26"/>
        </w:rPr>
        <w:t>, все листы заявки должны быть прошиты и пронумерованы. Заявка должна содержать опись входящих в ее состав документов, быть скреплена печатью участника закупки и подписана уполномоченным лицом участника закупки. Соблюдение участником закупки указанных требований означает, что все документы и сведения, входящие в состав заявки, поданы от имени участника закупки, а также подтверждает подлинность и достоверность представленных в составе заявки документов и сведений.</w:t>
      </w:r>
    </w:p>
    <w:p w:rsidR="00CD1A0C" w:rsidRPr="003B576E" w:rsidRDefault="00AE463A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9</w:t>
      </w:r>
      <w:r w:rsidR="00CD1A0C" w:rsidRPr="003B576E">
        <w:rPr>
          <w:rStyle w:val="FontStyle26"/>
          <w:b/>
        </w:rPr>
        <w:t xml:space="preserve">.3. </w:t>
      </w:r>
      <w:r w:rsidR="00997E1F" w:rsidRPr="003B576E">
        <w:rPr>
          <w:rStyle w:val="FontStyle26"/>
        </w:rPr>
        <w:t>Участник закупки вправе подать только одну заявку в отношении одного конкретного извещения о закупке или в отношении одного лота. В случае установления факта подачи одним участником закупки двух и более заявок в отношении одного и того же извещения о закупке, все заявки на участие в закупке такого участника закупки не рассматриваются.</w:t>
      </w:r>
    </w:p>
    <w:p w:rsidR="00CD1A0C" w:rsidRPr="003B576E" w:rsidRDefault="008E1879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Срок</w:t>
      </w:r>
      <w:r w:rsidR="00997E1F" w:rsidRPr="003B576E">
        <w:rPr>
          <w:rStyle w:val="FontStyle26"/>
        </w:rPr>
        <w:t xml:space="preserve"> подачи заявок </w:t>
      </w:r>
      <w:r w:rsidR="00297339" w:rsidRPr="003B576E">
        <w:rPr>
          <w:rStyle w:val="FontStyle26"/>
        </w:rPr>
        <w:t>начинается с наступлением указанных в извещении даты и времени открытия доступа к поданным заявкам.</w:t>
      </w:r>
    </w:p>
    <w:p w:rsidR="00CD1A0C" w:rsidRPr="003B576E" w:rsidRDefault="00297339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Окончанием срока подачи заявок является наступление указанных в извещении даты и времени закрытия доступа к поданным заявкам.</w:t>
      </w:r>
    </w:p>
    <w:p w:rsidR="00CD1A0C" w:rsidRPr="003B576E" w:rsidRDefault="00997E1F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Участники закупки обязаны обеспечить конфиденциальность с</w:t>
      </w:r>
      <w:r w:rsidR="00CD1A0C" w:rsidRPr="003B576E">
        <w:rPr>
          <w:rStyle w:val="FontStyle26"/>
        </w:rPr>
        <w:t>ведений, содержащихся в заявках.</w:t>
      </w:r>
    </w:p>
    <w:p w:rsidR="00CD1A0C" w:rsidRPr="003B576E" w:rsidRDefault="00AE463A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9</w:t>
      </w:r>
      <w:r w:rsidR="00CD1A0C" w:rsidRPr="003B576E">
        <w:rPr>
          <w:rStyle w:val="FontStyle26"/>
          <w:b/>
        </w:rPr>
        <w:t xml:space="preserve">.4. </w:t>
      </w:r>
      <w:r w:rsidR="00997E1F" w:rsidRPr="003B576E">
        <w:rPr>
          <w:rStyle w:val="FontStyle26"/>
        </w:rPr>
        <w:t>Участник закупки, подавший заявку, вправе изменить или отозвать заявку в любое время до начала проведения процедуры вскрытия конвертов с заявками.</w:t>
      </w:r>
    </w:p>
    <w:p w:rsidR="00CD1A0C" w:rsidRPr="003B576E" w:rsidRDefault="00AE463A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9</w:t>
      </w:r>
      <w:r w:rsidR="00CD1A0C" w:rsidRPr="003B576E">
        <w:rPr>
          <w:rStyle w:val="FontStyle26"/>
          <w:b/>
        </w:rPr>
        <w:t xml:space="preserve">.5. </w:t>
      </w:r>
      <w:r w:rsidR="00997E1F" w:rsidRPr="003B576E">
        <w:rPr>
          <w:rStyle w:val="FontStyle26"/>
        </w:rPr>
        <w:t>Заявка признается надлежащей, если она соответствует всем</w:t>
      </w:r>
      <w:r w:rsidR="00997E1F" w:rsidRPr="003B576E">
        <w:rPr>
          <w:rStyle w:val="FontStyle26"/>
        </w:rPr>
        <w:br/>
        <w:t>требованиям, изложенным в настоящем разделе Положения и документации о</w:t>
      </w:r>
      <w:r w:rsidR="00997E1F" w:rsidRPr="003B576E">
        <w:rPr>
          <w:rStyle w:val="FontStyle26"/>
        </w:rPr>
        <w:br/>
        <w:t>закупке.</w:t>
      </w:r>
    </w:p>
    <w:p w:rsidR="00997E1F" w:rsidRPr="003B576E" w:rsidRDefault="00AE463A" w:rsidP="00CD1A0C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lastRenderedPageBreak/>
        <w:t>9</w:t>
      </w:r>
      <w:r w:rsidR="00CD1A0C" w:rsidRPr="003B576E">
        <w:rPr>
          <w:rStyle w:val="FontStyle26"/>
          <w:b/>
        </w:rPr>
        <w:t xml:space="preserve">.6. </w:t>
      </w:r>
      <w:r w:rsidR="00997E1F" w:rsidRPr="003B576E">
        <w:rPr>
          <w:rStyle w:val="FontStyle26"/>
        </w:rPr>
        <w:t xml:space="preserve">Каждый конверт с заявкой на участие в </w:t>
      </w:r>
      <w:r w:rsidR="00EA126E" w:rsidRPr="003B576E">
        <w:rPr>
          <w:rStyle w:val="FontStyle26"/>
        </w:rPr>
        <w:t>закупочной процедуре</w:t>
      </w:r>
      <w:r w:rsidR="00997E1F" w:rsidRPr="003B576E">
        <w:rPr>
          <w:rStyle w:val="FontStyle26"/>
        </w:rPr>
        <w:t xml:space="preserve">, поступившей в срок, указанный в документации о закупке, регистрируется </w:t>
      </w:r>
      <w:r w:rsidR="002D6FB8" w:rsidRPr="003B576E">
        <w:rPr>
          <w:rStyle w:val="FontStyle26"/>
        </w:rPr>
        <w:t>Заказчиком</w:t>
      </w:r>
      <w:r w:rsidR="00997E1F" w:rsidRPr="003B576E">
        <w:rPr>
          <w:rStyle w:val="FontStyle26"/>
        </w:rPr>
        <w:t>. Конверт, на котором не указаны сведения об участнике закупки и/или о закупке, не принимается и не регистрируется.</w:t>
      </w:r>
    </w:p>
    <w:p w:rsidR="003E72D4" w:rsidRPr="003B576E" w:rsidRDefault="003E72D4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261DD6" w:rsidRPr="003B576E" w:rsidRDefault="00261DD6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9D57A1" w:rsidRPr="003B576E" w:rsidRDefault="009D57A1" w:rsidP="00997E1F">
      <w:pPr>
        <w:pStyle w:val="Style1"/>
        <w:widowControl/>
        <w:spacing w:line="240" w:lineRule="auto"/>
        <w:ind w:firstLine="0"/>
        <w:rPr>
          <w:rStyle w:val="FontStyle25"/>
        </w:rPr>
      </w:pPr>
    </w:p>
    <w:p w:rsidR="00FE1902" w:rsidRPr="003B576E" w:rsidRDefault="00997E1F" w:rsidP="00997E1F">
      <w:pPr>
        <w:pStyle w:val="Style2"/>
        <w:widowControl/>
        <w:spacing w:line="240" w:lineRule="auto"/>
        <w:ind w:right="1037" w:firstLine="0"/>
        <w:jc w:val="center"/>
        <w:rPr>
          <w:rStyle w:val="FontStyle25"/>
        </w:rPr>
      </w:pPr>
      <w:r w:rsidRPr="003B576E">
        <w:rPr>
          <w:rStyle w:val="FontStyle25"/>
        </w:rPr>
        <w:lastRenderedPageBreak/>
        <w:t xml:space="preserve">Глава </w:t>
      </w:r>
      <w:r w:rsidRPr="003B576E">
        <w:rPr>
          <w:rStyle w:val="FontStyle25"/>
          <w:lang w:val="en-US"/>
        </w:rPr>
        <w:t>III</w:t>
      </w:r>
      <w:r w:rsidRPr="003B576E">
        <w:rPr>
          <w:rStyle w:val="FontStyle25"/>
        </w:rPr>
        <w:t>. Способы закупки</w:t>
      </w:r>
    </w:p>
    <w:p w:rsidR="00DE32E4" w:rsidRPr="003B576E" w:rsidRDefault="00DE32E4" w:rsidP="00997E1F">
      <w:pPr>
        <w:pStyle w:val="Style2"/>
        <w:widowControl/>
        <w:spacing w:line="240" w:lineRule="auto"/>
        <w:ind w:right="1037" w:firstLine="0"/>
        <w:jc w:val="center"/>
        <w:rPr>
          <w:rStyle w:val="FontStyle25"/>
        </w:rPr>
      </w:pPr>
    </w:p>
    <w:p w:rsidR="00997E1F" w:rsidRPr="003B576E" w:rsidRDefault="00AE463A" w:rsidP="003E72D4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E72D4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82656" w:rsidRPr="003B576E">
        <w:rPr>
          <w:rFonts w:ascii="Times New Roman" w:hAnsi="Times New Roman" w:cs="Times New Roman"/>
          <w:i w:val="0"/>
          <w:iCs w:val="0"/>
          <w:sz w:val="24"/>
          <w:szCs w:val="24"/>
        </w:rPr>
        <w:t>Общие положения.</w:t>
      </w:r>
    </w:p>
    <w:p w:rsidR="00F5353F" w:rsidRPr="003B576E" w:rsidRDefault="00F5353F" w:rsidP="00F5353F"/>
    <w:p w:rsidR="003E72D4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  <w:b/>
        </w:rPr>
        <w:t>10</w:t>
      </w:r>
      <w:r w:rsidR="003E72D4" w:rsidRPr="003B576E">
        <w:rPr>
          <w:rStyle w:val="FontStyle26"/>
          <w:b/>
        </w:rPr>
        <w:t xml:space="preserve">.1. </w:t>
      </w:r>
      <w:r w:rsidR="002D6FB8" w:rsidRPr="003B576E">
        <w:rPr>
          <w:rStyle w:val="FontStyle26"/>
        </w:rPr>
        <w:t>Заказчик</w:t>
      </w:r>
      <w:r w:rsidR="00997E1F" w:rsidRPr="003B576E">
        <w:rPr>
          <w:rStyle w:val="FontStyle26"/>
        </w:rPr>
        <w:t xml:space="preserve"> вправе  осуществлять закупку товаров, работ, услуг следующими способами:</w:t>
      </w:r>
    </w:p>
    <w:p w:rsidR="003E72D4" w:rsidRPr="003B576E" w:rsidRDefault="003E72D4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D71AA0" w:rsidRPr="003B576E">
        <w:rPr>
          <w:rStyle w:val="FontStyle26"/>
        </w:rPr>
        <w:t>путё</w:t>
      </w:r>
      <w:r w:rsidR="00527F58" w:rsidRPr="003B576E">
        <w:rPr>
          <w:rStyle w:val="FontStyle26"/>
        </w:rPr>
        <w:t xml:space="preserve">м проведения торгов (конкурс, </w:t>
      </w:r>
      <w:r w:rsidR="00997E1F" w:rsidRPr="003B576E">
        <w:rPr>
          <w:rStyle w:val="FontStyle26"/>
        </w:rPr>
        <w:t>конкурс в электронной форме, аукцион</w:t>
      </w:r>
      <w:r w:rsidR="00857865" w:rsidRPr="003B576E">
        <w:rPr>
          <w:rStyle w:val="FontStyle26"/>
        </w:rPr>
        <w:t xml:space="preserve"> в</w:t>
      </w:r>
      <w:r w:rsidR="00997E1F" w:rsidRPr="003B576E">
        <w:rPr>
          <w:rStyle w:val="FontStyle26"/>
        </w:rPr>
        <w:t xml:space="preserve"> электронной форме);</w:t>
      </w:r>
    </w:p>
    <w:p w:rsidR="003E72D4" w:rsidRPr="003B576E" w:rsidRDefault="003E72D4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997E1F" w:rsidRPr="003B576E">
        <w:rPr>
          <w:rStyle w:val="FontStyle26"/>
        </w:rPr>
        <w:t xml:space="preserve">без проведения торгов (запрос </w:t>
      </w:r>
      <w:r w:rsidR="00C87A0E" w:rsidRPr="003B576E">
        <w:rPr>
          <w:rStyle w:val="FontStyle26"/>
        </w:rPr>
        <w:t>котировок (</w:t>
      </w:r>
      <w:r w:rsidR="00997E1F" w:rsidRPr="003B576E">
        <w:rPr>
          <w:rStyle w:val="FontStyle26"/>
        </w:rPr>
        <w:t>цен</w:t>
      </w:r>
      <w:r w:rsidR="00C87A0E" w:rsidRPr="003B576E">
        <w:rPr>
          <w:rStyle w:val="FontStyle26"/>
        </w:rPr>
        <w:t>)</w:t>
      </w:r>
      <w:r w:rsidR="00997E1F" w:rsidRPr="003B576E">
        <w:rPr>
          <w:rStyle w:val="FontStyle26"/>
        </w:rPr>
        <w:t xml:space="preserve">, запрос </w:t>
      </w:r>
      <w:r w:rsidR="00C87A0E" w:rsidRPr="003B576E">
        <w:rPr>
          <w:rStyle w:val="FontStyle26"/>
        </w:rPr>
        <w:t>котировок (</w:t>
      </w:r>
      <w:r w:rsidR="00997E1F" w:rsidRPr="003B576E">
        <w:rPr>
          <w:rStyle w:val="FontStyle26"/>
        </w:rPr>
        <w:t>цен</w:t>
      </w:r>
      <w:r w:rsidR="00C87A0E" w:rsidRPr="003B576E">
        <w:rPr>
          <w:rStyle w:val="FontStyle26"/>
        </w:rPr>
        <w:t>)</w:t>
      </w:r>
      <w:r w:rsidR="00997E1F" w:rsidRPr="003B576E">
        <w:rPr>
          <w:rStyle w:val="FontStyle26"/>
        </w:rPr>
        <w:t xml:space="preserve"> в электронной форме, запрос предложений, запрос предложений в электронной форме, заку</w:t>
      </w:r>
      <w:r w:rsidRPr="003B576E">
        <w:rPr>
          <w:rStyle w:val="FontStyle26"/>
        </w:rPr>
        <w:t>пка у единственного поставщика</w:t>
      </w:r>
      <w:r w:rsidR="00360CC3" w:rsidRPr="003B576E">
        <w:rPr>
          <w:rStyle w:val="FontStyle26"/>
        </w:rPr>
        <w:t>, простая закупка</w:t>
      </w:r>
      <w:r w:rsidRPr="003B576E">
        <w:rPr>
          <w:rStyle w:val="FontStyle26"/>
        </w:rPr>
        <w:t>);</w:t>
      </w:r>
    </w:p>
    <w:p w:rsidR="003E72D4" w:rsidRPr="003B576E" w:rsidRDefault="003E72D4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</w:rPr>
        <w:t xml:space="preserve">- </w:t>
      </w:r>
      <w:r w:rsidR="00B93CCA" w:rsidRPr="003B576E">
        <w:rPr>
          <w:rStyle w:val="FontStyle26"/>
        </w:rPr>
        <w:t>иные способы, незапрещенные действующим законодательством.</w:t>
      </w:r>
    </w:p>
    <w:p w:rsidR="003E72D4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rPr>
          <w:rStyle w:val="FontStyle26"/>
          <w:b/>
        </w:rPr>
        <w:t>10</w:t>
      </w:r>
      <w:r w:rsidR="003E72D4" w:rsidRPr="003B576E">
        <w:rPr>
          <w:rStyle w:val="FontStyle26"/>
          <w:b/>
        </w:rPr>
        <w:t xml:space="preserve">.2. </w:t>
      </w:r>
      <w:r w:rsidR="00997E1F" w:rsidRPr="003B576E">
        <w:t xml:space="preserve">Решение о выборе способа закупки принимается </w:t>
      </w:r>
      <w:r w:rsidR="002D6FB8" w:rsidRPr="003B576E">
        <w:t>Заказчиком</w:t>
      </w:r>
      <w:r w:rsidR="00997E1F" w:rsidRPr="003B576E">
        <w:t xml:space="preserve"> в зависимости от предмета закупки и его спецификации, срочности закупки, объ</w:t>
      </w:r>
      <w:r w:rsidR="00D71AA0" w:rsidRPr="003B576E">
        <w:t>ё</w:t>
      </w:r>
      <w:r w:rsidR="00997E1F" w:rsidRPr="003B576E">
        <w:t>ма и стоимости товара, работ, услуг, требований к квалификации поставщиков (исполнителей, подрядчиков), наличия на рынке предложений требуемых товаров (работ, услуг), иных обстоятельств, при которых совершается закупка.</w:t>
      </w:r>
    </w:p>
    <w:p w:rsidR="003E72D4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rPr>
          <w:b/>
        </w:rPr>
        <w:t>10</w:t>
      </w:r>
      <w:r w:rsidR="003E72D4" w:rsidRPr="003B576E">
        <w:rPr>
          <w:b/>
        </w:rPr>
        <w:t xml:space="preserve">.3. </w:t>
      </w:r>
      <w:r w:rsidR="00527F58" w:rsidRPr="003B576E">
        <w:t>З</w:t>
      </w:r>
      <w:r w:rsidR="002D6FB8" w:rsidRPr="003B576E">
        <w:t>аказчик</w:t>
      </w:r>
      <w:r w:rsidR="005827F2" w:rsidRPr="003B576E">
        <w:t xml:space="preserve"> вправе отказаться от проведения закупки в форме конкурса (конкурса в электронной форме), открытого аукциона в электронной форме в любое время</w:t>
      </w:r>
      <w:r w:rsidR="006060BD" w:rsidRPr="003B576E">
        <w:t xml:space="preserve">, но не </w:t>
      </w:r>
      <w:proofErr w:type="gramStart"/>
      <w:r w:rsidR="006060BD" w:rsidRPr="003B576E">
        <w:t>позднее</w:t>
      </w:r>
      <w:proofErr w:type="gramEnd"/>
      <w:r w:rsidR="006060BD" w:rsidRPr="003B576E">
        <w:t xml:space="preserve"> чем за три дня до наступления даты его проведения, а от проведения конкурса (конкурса в электронной форме) - не позднее чем за тридцать дней до проведения конкурса.</w:t>
      </w:r>
    </w:p>
    <w:p w:rsidR="003E72D4" w:rsidRPr="003B576E" w:rsidRDefault="002D6FB8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t>Заказчик</w:t>
      </w:r>
      <w:r w:rsidR="005827F2" w:rsidRPr="003B576E">
        <w:t xml:space="preserve"> вправе отказаться от проведения закупки в форме запроса </w:t>
      </w:r>
      <w:r w:rsidR="00882656" w:rsidRPr="003B576E">
        <w:t>котировок (</w:t>
      </w:r>
      <w:r w:rsidR="005827F2" w:rsidRPr="003B576E">
        <w:t>цен</w:t>
      </w:r>
      <w:r w:rsidR="00882656" w:rsidRPr="003B576E">
        <w:t xml:space="preserve">), </w:t>
      </w:r>
      <w:r w:rsidR="005827F2" w:rsidRPr="003B576E">
        <w:t xml:space="preserve">запроса </w:t>
      </w:r>
      <w:r w:rsidR="00882656" w:rsidRPr="003B576E">
        <w:t>котировок (</w:t>
      </w:r>
      <w:r w:rsidR="005827F2" w:rsidRPr="003B576E">
        <w:t>цен</w:t>
      </w:r>
      <w:r w:rsidR="00882656" w:rsidRPr="003B576E">
        <w:t>)</w:t>
      </w:r>
      <w:r w:rsidR="005827F2" w:rsidRPr="003B576E">
        <w:t xml:space="preserve"> в электронной форме, запроса предложений</w:t>
      </w:r>
      <w:r w:rsidR="00882656" w:rsidRPr="003B576E">
        <w:t>,</w:t>
      </w:r>
      <w:r w:rsidR="005827F2" w:rsidRPr="003B576E">
        <w:t xml:space="preserve"> запроса предложений в электронной форме и заку</w:t>
      </w:r>
      <w:r w:rsidR="00527F58" w:rsidRPr="003B576E">
        <w:t xml:space="preserve">пки у единственного поставщика </w:t>
      </w:r>
      <w:r w:rsidR="005827F2" w:rsidRPr="003B576E">
        <w:t>в любое время до заключени</w:t>
      </w:r>
      <w:r w:rsidR="0032729E" w:rsidRPr="003B576E">
        <w:t>я договора.</w:t>
      </w:r>
    </w:p>
    <w:p w:rsidR="003E72D4" w:rsidRPr="003B576E" w:rsidRDefault="005827F2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t xml:space="preserve">Извещение об отказе от проведения закупки размещается </w:t>
      </w:r>
      <w:r w:rsidR="002D6FB8" w:rsidRPr="003B576E">
        <w:t>Заказчиком</w:t>
      </w:r>
      <w:r w:rsidRPr="003B576E">
        <w:t xml:space="preserve"> в </w:t>
      </w:r>
      <w:r w:rsidR="00A44DFB" w:rsidRPr="003B576E">
        <w:t>ЕИС</w:t>
      </w:r>
      <w:r w:rsidRPr="003B576E">
        <w:t xml:space="preserve"> не позднее, чем в течение трех рабочих дней со дня принятия решения об отказе от проведения закупки, если иные сроки не предусмотрены зако</w:t>
      </w:r>
      <w:r w:rsidR="003E72D4" w:rsidRPr="003B576E">
        <w:t>нодательством РФ.</w:t>
      </w:r>
    </w:p>
    <w:p w:rsidR="003E72D4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rPr>
          <w:b/>
        </w:rPr>
        <w:t>10</w:t>
      </w:r>
      <w:r w:rsidR="003E72D4" w:rsidRPr="003B576E">
        <w:rPr>
          <w:b/>
        </w:rPr>
        <w:t xml:space="preserve">.4. </w:t>
      </w:r>
      <w:r w:rsidR="009A618D" w:rsidRPr="003B576E">
        <w:t>Любая процедура закупки может осуществляться заказчиком в электронной форме.</w:t>
      </w:r>
    </w:p>
    <w:p w:rsidR="003E72D4" w:rsidRPr="003B576E" w:rsidRDefault="009A618D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t>Осуществление закупки в электронной форме является обязательным, если Заказчиком закупается продукция, включенная в утверждённый Правительством Российской Федерации перечень товаров, работ, услуг, закупка которых осуществляется в электронной форме (ПП 616).</w:t>
      </w:r>
    </w:p>
    <w:p w:rsidR="003E72D4" w:rsidRPr="003B576E" w:rsidRDefault="009A618D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</w:rPr>
        <w:t xml:space="preserve">Порядок аккредитации участников закупки на электронной площадке, процедура закупки, а также порядок заключения договора с победителем закупки устанавливается Оператором электронной </w:t>
      </w:r>
      <w:r w:rsidR="00493FC9" w:rsidRPr="003B576E">
        <w:rPr>
          <w:rStyle w:val="FontStyle26"/>
        </w:rPr>
        <w:t xml:space="preserve">торговой </w:t>
      </w:r>
      <w:r w:rsidRPr="003B576E">
        <w:rPr>
          <w:rStyle w:val="FontStyle26"/>
        </w:rPr>
        <w:t>площадки (регламентом).</w:t>
      </w:r>
    </w:p>
    <w:p w:rsidR="003E72D4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  <w:b/>
        </w:rPr>
        <w:t>10</w:t>
      </w:r>
      <w:r w:rsidR="003E72D4" w:rsidRPr="003B576E">
        <w:rPr>
          <w:rStyle w:val="FontStyle26"/>
          <w:b/>
        </w:rPr>
        <w:t xml:space="preserve">.5. </w:t>
      </w:r>
      <w:r w:rsidR="009A618D" w:rsidRPr="003B576E">
        <w:rPr>
          <w:rStyle w:val="FontStyle26"/>
        </w:rPr>
        <w:t xml:space="preserve">Для участия в закупках, проводимых в электронной форме на ЭТП, поставщик должен пройти процедуру регистрации (аккредитации) на ЭТП. Регистрация (аккредитация) осуществляется оператором ЭТП. Подача заявок на бумажном носителе не допускается. </w:t>
      </w:r>
      <w:proofErr w:type="gramStart"/>
      <w:r w:rsidR="009A618D" w:rsidRPr="003B576E">
        <w:rPr>
          <w:rStyle w:val="FontStyle26"/>
        </w:rPr>
        <w:t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и / или настройку программного обеспечения и технических средств, расходы, связанные с оплатой услуг оператора ЭТП и иные расходы), возлагаются на поставщика в полном объёме.</w:t>
      </w:r>
      <w:proofErr w:type="gramEnd"/>
      <w:r w:rsidR="009A618D" w:rsidRPr="003B576E">
        <w:rPr>
          <w:rStyle w:val="FontStyle26"/>
        </w:rPr>
        <w:t xml:space="preserve"> 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 До подачи заявки участник процедуры закупки обязан ознакомиться с документацией о закупке и 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:rsidR="00997E1F" w:rsidRPr="003B576E" w:rsidRDefault="00AE463A" w:rsidP="003E72D4">
      <w:pPr>
        <w:pStyle w:val="Style14"/>
        <w:widowControl/>
        <w:tabs>
          <w:tab w:val="left" w:pos="0"/>
        </w:tabs>
        <w:spacing w:line="240" w:lineRule="auto"/>
        <w:ind w:right="19" w:firstLine="567"/>
      </w:pPr>
      <w:r w:rsidRPr="003B576E">
        <w:rPr>
          <w:rStyle w:val="FontStyle26"/>
          <w:b/>
        </w:rPr>
        <w:t>10</w:t>
      </w:r>
      <w:r w:rsidR="003E72D4" w:rsidRPr="003B576E">
        <w:rPr>
          <w:rStyle w:val="FontStyle26"/>
          <w:b/>
        </w:rPr>
        <w:t xml:space="preserve">.6. </w:t>
      </w:r>
      <w:r w:rsidR="00997E1F" w:rsidRPr="003B576E">
        <w:t>Проведение процедур закупок, не являющихся конкурсом</w:t>
      </w:r>
      <w:r w:rsidR="00527F58" w:rsidRPr="003B576E">
        <w:t xml:space="preserve"> (</w:t>
      </w:r>
      <w:r w:rsidR="00A44DFB" w:rsidRPr="003B576E">
        <w:t>конкурсом в электронной форме)</w:t>
      </w:r>
      <w:r w:rsidR="00997E1F" w:rsidRPr="003B576E">
        <w:t>, либо аукционом</w:t>
      </w:r>
      <w:r w:rsidR="005827F2" w:rsidRPr="003B576E">
        <w:t xml:space="preserve"> в электронной форме,</w:t>
      </w:r>
      <w:r w:rsidR="00997E1F" w:rsidRPr="003B576E">
        <w:t xml:space="preserve"> на право заключить договор, не </w:t>
      </w:r>
      <w:r w:rsidR="00997E1F" w:rsidRPr="003B576E">
        <w:lastRenderedPageBreak/>
        <w:t xml:space="preserve">регулируется статьями 447—449 части первой Гражданского кодекса Российской Федерации. Эти процедуры также не является публичным конкурсом и не регулируются статьями 1057—1061 части второй Гражданского кодекса Российской Федерации. Таким образом, проведение данных процедур не накладывает на </w:t>
      </w:r>
      <w:r w:rsidR="002D6FB8" w:rsidRPr="003B576E">
        <w:t>Заказчика</w:t>
      </w:r>
      <w:r w:rsidR="00997E1F" w:rsidRPr="003B576E">
        <w:t xml:space="preserve"> соответствующего объема гражданско­правовых обязательств по обязательному заключению договора с победителем таких процедур или иным участником.</w:t>
      </w:r>
    </w:p>
    <w:p w:rsidR="00EB2BA2" w:rsidRPr="003B576E" w:rsidRDefault="00EB2BA2" w:rsidP="003E72D4">
      <w:pPr>
        <w:pStyle w:val="Style14"/>
        <w:widowControl/>
        <w:tabs>
          <w:tab w:val="left" w:pos="1205"/>
        </w:tabs>
        <w:spacing w:line="240" w:lineRule="auto"/>
        <w:ind w:firstLine="0"/>
        <w:rPr>
          <w:rStyle w:val="FontStyle26"/>
        </w:rPr>
      </w:pPr>
    </w:p>
    <w:p w:rsidR="00CF0CE3" w:rsidRPr="003B576E" w:rsidRDefault="003E72D4" w:rsidP="003E72D4">
      <w:pPr>
        <w:pStyle w:val="Style6"/>
        <w:widowControl/>
        <w:spacing w:line="240" w:lineRule="auto"/>
        <w:ind w:firstLine="567"/>
        <w:jc w:val="left"/>
        <w:rPr>
          <w:rStyle w:val="FontStyle25"/>
        </w:rPr>
      </w:pPr>
      <w:r w:rsidRPr="003B576E">
        <w:rPr>
          <w:rStyle w:val="FontStyle25"/>
        </w:rPr>
        <w:t>1</w:t>
      </w:r>
      <w:r w:rsidR="00DB3FA0" w:rsidRPr="003B576E">
        <w:rPr>
          <w:rStyle w:val="FontStyle25"/>
        </w:rPr>
        <w:t>1</w:t>
      </w:r>
      <w:r w:rsidRPr="003B576E">
        <w:rPr>
          <w:rStyle w:val="FontStyle25"/>
        </w:rPr>
        <w:t xml:space="preserve">. </w:t>
      </w:r>
      <w:r w:rsidR="00DA7340" w:rsidRPr="003B576E">
        <w:rPr>
          <w:rStyle w:val="FontStyle25"/>
        </w:rPr>
        <w:t>К</w:t>
      </w:r>
      <w:r w:rsidR="00997E1F" w:rsidRPr="003B576E">
        <w:rPr>
          <w:rStyle w:val="FontStyle25"/>
        </w:rPr>
        <w:t>онкурс</w:t>
      </w:r>
      <w:r w:rsidR="009A618D" w:rsidRPr="003B576E">
        <w:rPr>
          <w:rStyle w:val="FontStyle25"/>
        </w:rPr>
        <w:t xml:space="preserve">, </w:t>
      </w:r>
      <w:r w:rsidR="00A44DFB" w:rsidRPr="003B576E">
        <w:rPr>
          <w:rStyle w:val="FontStyle25"/>
        </w:rPr>
        <w:t>конкурс в электронной форме</w:t>
      </w:r>
      <w:r w:rsidRPr="003B576E">
        <w:rPr>
          <w:rStyle w:val="FontStyle25"/>
        </w:rPr>
        <w:t>.</w:t>
      </w:r>
    </w:p>
    <w:p w:rsidR="00CF0CE3" w:rsidRPr="003B576E" w:rsidRDefault="00CF0CE3" w:rsidP="009D5D42">
      <w:pPr>
        <w:pStyle w:val="Style6"/>
        <w:widowControl/>
        <w:spacing w:line="240" w:lineRule="auto"/>
        <w:ind w:left="851"/>
        <w:jc w:val="left"/>
        <w:rPr>
          <w:rStyle w:val="FontStyle25"/>
          <w:b w:val="0"/>
        </w:rPr>
      </w:pPr>
    </w:p>
    <w:p w:rsidR="003E72D4" w:rsidRPr="003B576E" w:rsidRDefault="00DB3FA0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</w:rPr>
        <w:t>11</w:t>
      </w:r>
      <w:r w:rsidR="003E72D4" w:rsidRPr="003B576E">
        <w:rPr>
          <w:rStyle w:val="FontStyle25"/>
        </w:rPr>
        <w:t>.1. Общие положения.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1. </w:t>
      </w:r>
      <w:r w:rsidR="00DA7340" w:rsidRPr="003B576E">
        <w:rPr>
          <w:rStyle w:val="FontStyle25"/>
          <w:b w:val="0"/>
        </w:rPr>
        <w:t>К</w:t>
      </w:r>
      <w:r w:rsidR="009A618D" w:rsidRPr="003B576E">
        <w:rPr>
          <w:rStyle w:val="FontStyle25"/>
          <w:b w:val="0"/>
        </w:rPr>
        <w:t xml:space="preserve">онкурс, </w:t>
      </w:r>
      <w:r w:rsidR="00DA7340" w:rsidRPr="003B576E">
        <w:rPr>
          <w:rStyle w:val="FontStyle25"/>
          <w:b w:val="0"/>
        </w:rPr>
        <w:t>к</w:t>
      </w:r>
      <w:r w:rsidR="009A618D" w:rsidRPr="003B576E">
        <w:rPr>
          <w:rStyle w:val="FontStyle25"/>
          <w:b w:val="0"/>
        </w:rPr>
        <w:t>онкурс в электронной форме – это торги, победителем которых признается участник, предложивший лучшие условия исполнения договора.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2. </w:t>
      </w:r>
      <w:proofErr w:type="gramStart"/>
      <w:r w:rsidR="00DA7340" w:rsidRPr="003B576E">
        <w:rPr>
          <w:rStyle w:val="FontStyle25"/>
          <w:b w:val="0"/>
        </w:rPr>
        <w:t>К</w:t>
      </w:r>
      <w:r w:rsidR="009A618D" w:rsidRPr="003B576E">
        <w:rPr>
          <w:rStyle w:val="FontStyle25"/>
          <w:b w:val="0"/>
        </w:rPr>
        <w:t>онкурс, в том числе в электронной форме, проводится в случае, когда в процессе закупки первоочередное значение придается оценке квалификации и опыта поставщиков (исполнителей, подрядчиков), либо условиям поставки (работ, услуг), условиям исполнения договора, а также при закупке узкоспециализированных товаров (работ, услуг), продукции высоких технологий, сложной техники, сложных и дорогостоящих товаров (работ, услуг).</w:t>
      </w:r>
      <w:proofErr w:type="gramEnd"/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3. </w:t>
      </w:r>
      <w:r w:rsidR="009D5D42" w:rsidRPr="003B576E">
        <w:rPr>
          <w:rStyle w:val="FontStyle25"/>
          <w:b w:val="0"/>
        </w:rPr>
        <w:t>Конкурс является конкурентным способом закупки, регулируемым статьями 447 – 449 Гражданского кодекса Российской Федерации, при котором победитель определяется по совокупности нескольких критериев оценки, установленных в документации о закупке в соответствии с настоящим Положением.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4. </w:t>
      </w:r>
      <w:r w:rsidR="009D5D42" w:rsidRPr="003B576E">
        <w:rPr>
          <w:rStyle w:val="FontStyle25"/>
          <w:b w:val="0"/>
        </w:rPr>
        <w:t xml:space="preserve">По итогам конкурса у победителя и </w:t>
      </w:r>
      <w:r w:rsidR="002D6FB8" w:rsidRPr="003B576E">
        <w:rPr>
          <w:rStyle w:val="FontStyle25"/>
          <w:b w:val="0"/>
        </w:rPr>
        <w:t>Заказчика</w:t>
      </w:r>
      <w:r w:rsidR="009D5D42" w:rsidRPr="003B576E">
        <w:rPr>
          <w:rStyle w:val="FontStyle25"/>
          <w:b w:val="0"/>
        </w:rPr>
        <w:t xml:space="preserve"> возникает обязанность заключить договор.</w:t>
      </w:r>
      <w:r w:rsidR="00A44DFB" w:rsidRPr="003B576E">
        <w:rPr>
          <w:rStyle w:val="FontStyle25"/>
          <w:b w:val="0"/>
        </w:rPr>
        <w:t xml:space="preserve"> </w:t>
      </w:r>
      <w:r w:rsidR="009D5D42" w:rsidRPr="003B576E">
        <w:rPr>
          <w:rStyle w:val="FontStyle25"/>
          <w:b w:val="0"/>
        </w:rPr>
        <w:t xml:space="preserve">В случае отказа победителя заключить договор с </w:t>
      </w:r>
      <w:r w:rsidR="002D6FB8" w:rsidRPr="003B576E">
        <w:rPr>
          <w:rStyle w:val="FontStyle25"/>
          <w:b w:val="0"/>
        </w:rPr>
        <w:t>Заказчиком</w:t>
      </w:r>
      <w:r w:rsidR="009D5D42" w:rsidRPr="003B576E">
        <w:rPr>
          <w:rStyle w:val="FontStyle25"/>
          <w:b w:val="0"/>
        </w:rPr>
        <w:t xml:space="preserve"> такая обязанность возникает у участника, занявшего </w:t>
      </w:r>
      <w:r w:rsidR="00CC2775" w:rsidRPr="003B576E">
        <w:rPr>
          <w:rStyle w:val="FontStyle25"/>
          <w:b w:val="0"/>
        </w:rPr>
        <w:t xml:space="preserve">последующее </w:t>
      </w:r>
      <w:r w:rsidR="009D5D42" w:rsidRPr="003B576E">
        <w:rPr>
          <w:rStyle w:val="FontStyle25"/>
          <w:b w:val="0"/>
        </w:rPr>
        <w:t>место в ранжировке.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5. </w:t>
      </w:r>
      <w:r w:rsidR="009D5D42" w:rsidRPr="003B576E">
        <w:rPr>
          <w:rStyle w:val="FontStyle25"/>
          <w:b w:val="0"/>
        </w:rPr>
        <w:t>Конкурс может проводиться</w:t>
      </w:r>
      <w:r w:rsidR="003C5D8F" w:rsidRPr="003B576E">
        <w:rPr>
          <w:rStyle w:val="FontStyle25"/>
          <w:b w:val="0"/>
        </w:rPr>
        <w:t>: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а) </w:t>
      </w:r>
      <w:r w:rsidR="009D5D42" w:rsidRPr="003B576E">
        <w:rPr>
          <w:rStyle w:val="FontStyle25"/>
          <w:b w:val="0"/>
        </w:rPr>
        <w:t>с одним или несколькими лотами</w:t>
      </w:r>
      <w:r w:rsidR="003C5D8F" w:rsidRPr="003B576E">
        <w:rPr>
          <w:rStyle w:val="FontStyle25"/>
          <w:b w:val="0"/>
        </w:rPr>
        <w:t>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б) </w:t>
      </w:r>
      <w:r w:rsidR="003C5D8F" w:rsidRPr="003B576E">
        <w:rPr>
          <w:rStyle w:val="FontStyle25"/>
          <w:b w:val="0"/>
        </w:rPr>
        <w:t>в электронной или в бумажной форме;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в) </w:t>
      </w:r>
      <w:r w:rsidR="003C5D8F" w:rsidRPr="003B576E">
        <w:rPr>
          <w:rStyle w:val="FontStyle25"/>
          <w:b w:val="0"/>
        </w:rPr>
        <w:t>с проведением переторжки или без нее;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г) </w:t>
      </w:r>
      <w:r w:rsidR="003C5D8F" w:rsidRPr="003B576E">
        <w:rPr>
          <w:rStyle w:val="FontStyle25"/>
          <w:b w:val="0"/>
        </w:rPr>
        <w:t>с выбором нескольких победителей по одному лоту.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5. </w:t>
      </w:r>
      <w:r w:rsidR="003C5D8F" w:rsidRPr="003B576E">
        <w:rPr>
          <w:rStyle w:val="FontStyle25"/>
          <w:b w:val="0"/>
        </w:rPr>
        <w:t>Конкурс не проводится</w:t>
      </w:r>
      <w:r w:rsidR="003C5D8F" w:rsidRPr="003B576E">
        <w:t xml:space="preserve"> </w:t>
      </w:r>
      <w:r w:rsidR="003C5D8F" w:rsidRPr="003B576E">
        <w:rPr>
          <w:rStyle w:val="FontStyle25"/>
          <w:b w:val="0"/>
        </w:rPr>
        <w:t xml:space="preserve">в бумажной форме, если закупаемая продукция и / или закупочная ситуация включены в перечень, указанный в </w:t>
      </w:r>
      <w:r w:rsidR="003D3F7E" w:rsidRPr="003B576E">
        <w:rPr>
          <w:rStyle w:val="FontStyle25"/>
          <w:b w:val="0"/>
        </w:rPr>
        <w:t>ПП 616</w:t>
      </w:r>
      <w:r w:rsidR="00086292" w:rsidRPr="003B576E">
        <w:rPr>
          <w:rStyle w:val="FontStyle25"/>
          <w:b w:val="0"/>
        </w:rPr>
        <w:t>,</w:t>
      </w:r>
      <w:r w:rsidR="003D3F7E" w:rsidRPr="003B576E">
        <w:rPr>
          <w:rStyle w:val="FontStyle25"/>
          <w:b w:val="0"/>
        </w:rPr>
        <w:t xml:space="preserve"> </w:t>
      </w:r>
      <w:r w:rsidR="003C5D8F" w:rsidRPr="003B576E">
        <w:rPr>
          <w:rStyle w:val="FontStyle25"/>
          <w:b w:val="0"/>
        </w:rPr>
        <w:t>когда процедура закупки проводится в электронной форме.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rStyle w:val="FontStyle25"/>
        </w:rPr>
        <w:t>1</w:t>
      </w:r>
      <w:r w:rsidR="00DB3FA0" w:rsidRPr="003B576E">
        <w:rPr>
          <w:rStyle w:val="FontStyle25"/>
        </w:rPr>
        <w:t>1</w:t>
      </w:r>
      <w:r w:rsidRPr="003B576E">
        <w:rPr>
          <w:rStyle w:val="FontStyle25"/>
        </w:rPr>
        <w:t xml:space="preserve">.2. </w:t>
      </w:r>
      <w:r w:rsidR="00997E1F" w:rsidRPr="003B576E">
        <w:rPr>
          <w:b/>
        </w:rPr>
        <w:t>Извещение о проведении конкурса и конкурсная документация</w:t>
      </w:r>
      <w:r w:rsidR="00997E1F" w:rsidRPr="003B576E">
        <w:t xml:space="preserve"> размещаются </w:t>
      </w:r>
      <w:r w:rsidR="002D6FB8" w:rsidRPr="003B576E">
        <w:t>Заказчиком</w:t>
      </w:r>
      <w:r w:rsidR="00997E1F" w:rsidRPr="003B576E">
        <w:t xml:space="preserve"> </w:t>
      </w:r>
      <w:r w:rsidR="00CC2775" w:rsidRPr="003B576E">
        <w:t>в ЕИС</w:t>
      </w:r>
      <w:r w:rsidR="00997E1F" w:rsidRPr="003B576E">
        <w:t xml:space="preserve"> не менее чем за </w:t>
      </w:r>
      <w:r w:rsidR="00605DC1" w:rsidRPr="003B576E">
        <w:t>20 (</w:t>
      </w:r>
      <w:r w:rsidR="00997E1F" w:rsidRPr="003B576E">
        <w:t>двадцать</w:t>
      </w:r>
      <w:r w:rsidR="00605DC1" w:rsidRPr="003B576E">
        <w:t>)</w:t>
      </w:r>
      <w:r w:rsidR="00997E1F" w:rsidRPr="003B576E">
        <w:t xml:space="preserve"> дней до дня окончания срока подачи заявок на участие в конкурсе.</w:t>
      </w:r>
    </w:p>
    <w:p w:rsidR="003E72D4" w:rsidRPr="003B576E" w:rsidRDefault="00B9125B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bCs/>
        </w:rPr>
      </w:pPr>
      <w:r w:rsidRPr="003B576E">
        <w:t>Решение об отказе от проведения закупки может быть принято в следующих случаях: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bCs/>
        </w:rPr>
        <w:t xml:space="preserve">1) </w:t>
      </w:r>
      <w:r w:rsidR="00B9125B" w:rsidRPr="003B576E">
        <w:rPr>
          <w:rStyle w:val="FontStyle25"/>
          <w:b w:val="0"/>
        </w:rPr>
        <w:t>изменение финансовых, инвестиционных, производственных и иных программ, оказавших влияние на потребность в данной закупке;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2) </w:t>
      </w:r>
      <w:r w:rsidR="00B9125B" w:rsidRPr="003B576E">
        <w:rPr>
          <w:rStyle w:val="FontStyle25"/>
          <w:b w:val="0"/>
        </w:rPr>
        <w:t>изменение потребности в продукции, в том числе изменение характеристик продукции;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3) </w:t>
      </w:r>
      <w:r w:rsidR="00B9125B" w:rsidRPr="003B576E">
        <w:rPr>
          <w:rStyle w:val="FontStyle25"/>
          <w:b w:val="0"/>
        </w:rPr>
        <w:t>при возникновении обстоятельств непреодолимой силы, подтвержденных соответствующим документом и влияющих на целесообразность закупки;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4) </w:t>
      </w:r>
      <w:r w:rsidR="00B9125B" w:rsidRPr="003B576E">
        <w:rPr>
          <w:rStyle w:val="FontStyle25"/>
          <w:b w:val="0"/>
        </w:rPr>
        <w:t>необходимость исполнения предписания контролирующих органов и / или вступившего в законную силу судебного решения;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5) </w:t>
      </w:r>
      <w:r w:rsidR="00B9125B" w:rsidRPr="003B576E">
        <w:rPr>
          <w:rStyle w:val="FontStyle25"/>
          <w:b w:val="0"/>
        </w:rPr>
        <w:t>существенные ошибки, допущенные при подготовке извещения и / или документации о закупке;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6) </w:t>
      </w:r>
      <w:r w:rsidR="00490D50" w:rsidRPr="003B576E">
        <w:rPr>
          <w:rStyle w:val="FontStyle25"/>
          <w:b w:val="0"/>
        </w:rPr>
        <w:t xml:space="preserve">решение руководителя </w:t>
      </w:r>
      <w:r w:rsidR="002D6FB8" w:rsidRPr="003B576E">
        <w:rPr>
          <w:rStyle w:val="FontStyle25"/>
          <w:b w:val="0"/>
        </w:rPr>
        <w:t>Заказчика</w:t>
      </w:r>
      <w:r w:rsidR="00490D50" w:rsidRPr="003B576E">
        <w:rPr>
          <w:rStyle w:val="FontStyle25"/>
          <w:b w:val="0"/>
        </w:rPr>
        <w:t>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 xml:space="preserve">7) </w:t>
      </w:r>
      <w:r w:rsidR="00B9125B" w:rsidRPr="003B576E">
        <w:rPr>
          <w:rStyle w:val="FontStyle25"/>
          <w:b w:val="0"/>
        </w:rPr>
        <w:t>изменение норм законодательства.</w:t>
      </w:r>
    </w:p>
    <w:p w:rsidR="003E72D4" w:rsidRPr="003B576E" w:rsidRDefault="00EA543A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5"/>
          <w:b w:val="0"/>
        </w:rPr>
        <w:t>Заказчик</w:t>
      </w:r>
      <w:r w:rsidR="00B9125B" w:rsidRPr="003B576E">
        <w:rPr>
          <w:rStyle w:val="FontStyle25"/>
          <w:b w:val="0"/>
        </w:rPr>
        <w:t>, отказавшийся от проведения закупки с соблюдением требований, установленных Положением, не нес</w:t>
      </w:r>
      <w:r w:rsidR="00D71AA0" w:rsidRPr="003B576E">
        <w:rPr>
          <w:rStyle w:val="FontStyle25"/>
          <w:b w:val="0"/>
        </w:rPr>
        <w:t>ё</w:t>
      </w:r>
      <w:r w:rsidR="00B9125B" w:rsidRPr="003B576E">
        <w:rPr>
          <w:rStyle w:val="FontStyle25"/>
          <w:b w:val="0"/>
        </w:rPr>
        <w:t>т ответственности за причиненные участникам убытки.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rStyle w:val="FontStyle25"/>
        </w:rPr>
        <w:t>1</w:t>
      </w:r>
      <w:r w:rsidR="00DB3FA0" w:rsidRPr="003B576E">
        <w:rPr>
          <w:rStyle w:val="FontStyle25"/>
        </w:rPr>
        <w:t>1</w:t>
      </w:r>
      <w:r w:rsidRPr="003B576E">
        <w:rPr>
          <w:rStyle w:val="FontStyle25"/>
        </w:rPr>
        <w:t xml:space="preserve">.3. </w:t>
      </w:r>
      <w:r w:rsidR="00C13368" w:rsidRPr="003B576E">
        <w:rPr>
          <w:b/>
        </w:rPr>
        <w:t xml:space="preserve">Внесение изменений в извещение и / или документацию о </w:t>
      </w:r>
      <w:r w:rsidR="006F7ED8" w:rsidRPr="003B576E">
        <w:rPr>
          <w:b/>
        </w:rPr>
        <w:t>конкурсе</w:t>
      </w:r>
      <w:r w:rsidR="00C13368" w:rsidRPr="003B576E">
        <w:t xml:space="preserve"> допускается в следующих случаях:</w:t>
      </w:r>
    </w:p>
    <w:p w:rsidR="00CB43DE" w:rsidRPr="003B576E" w:rsidRDefault="00CB43DE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bCs/>
        </w:rPr>
      </w:pP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bCs/>
        </w:rPr>
      </w:pPr>
      <w:r w:rsidRPr="003B576E">
        <w:t xml:space="preserve">1) </w:t>
      </w:r>
      <w:r w:rsidR="00C13368" w:rsidRPr="003B576E">
        <w:t xml:space="preserve">по инициативе </w:t>
      </w:r>
      <w:r w:rsidR="002D6FB8" w:rsidRPr="003B576E">
        <w:t>Заказчика</w:t>
      </w:r>
      <w:r w:rsidR="00C13368" w:rsidRPr="003B576E">
        <w:t>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Cs/>
        </w:rPr>
      </w:pPr>
      <w:r w:rsidRPr="003B576E">
        <w:rPr>
          <w:bCs/>
        </w:rPr>
        <w:t xml:space="preserve">2) </w:t>
      </w:r>
      <w:r w:rsidR="00360AFF" w:rsidRPr="003B576E">
        <w:t>в связи с поступившим запросом;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Cs/>
        </w:rPr>
      </w:pPr>
      <w:r w:rsidRPr="003B576E">
        <w:rPr>
          <w:bCs/>
        </w:rPr>
        <w:t xml:space="preserve">3) </w:t>
      </w:r>
      <w:r w:rsidR="00360AFF" w:rsidRPr="003B576E">
        <w:t>в целях исполнения предписания контролирующих органов или вступившего в законную силу судебного решения;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Cs/>
        </w:rPr>
      </w:pPr>
      <w:r w:rsidRPr="003B576E">
        <w:rPr>
          <w:bCs/>
        </w:rPr>
        <w:t xml:space="preserve">4) </w:t>
      </w:r>
      <w:r w:rsidR="00360AFF" w:rsidRPr="003B576E">
        <w:t>в связи с изменением норм законодательства.</w:t>
      </w:r>
    </w:p>
    <w:p w:rsidR="003E72D4" w:rsidRPr="003B576E" w:rsidRDefault="00EA543A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Cs/>
        </w:rPr>
      </w:pPr>
      <w:r w:rsidRPr="003B576E">
        <w:t>Заказчик</w:t>
      </w:r>
      <w:r w:rsidR="00360AFF" w:rsidRPr="003B576E">
        <w:t xml:space="preserve"> вправе принять решение о внесении изменений в извещение и / или документацию о закупке в любой момент до окончания срока подачи заявок. В случае</w:t>
      </w:r>
      <w:proofErr w:type="gramStart"/>
      <w:r w:rsidR="00360AFF" w:rsidRPr="003B576E">
        <w:t>,</w:t>
      </w:r>
      <w:proofErr w:type="gramEnd"/>
      <w:r w:rsidR="00360AFF" w:rsidRPr="003B576E">
        <w:t xml:space="preserve"> если изменения в извещение и / или документацию о закупке внесены позднее, чем за 15 (пятнадцать) дней до даты окончания подачи заявок, срок подачи заявок на участие в конкурсе должен быть продлен так, чтобы со дня официального размещения внесенных изменений до даты окончания подачи заявок такой срок составлял не менее чем 15 (пятнадцать) дней.</w:t>
      </w:r>
    </w:p>
    <w:p w:rsidR="003E72D4" w:rsidRPr="003B576E" w:rsidRDefault="00360AF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t>В течение 3 (трех) дней с момента принятия решения о внесении изменений, но в любом случае не позднее даты окончания срока подачи заявок</w:t>
      </w:r>
      <w:r w:rsidR="00D71AA0" w:rsidRPr="003B576E">
        <w:t>,</w:t>
      </w:r>
      <w:r w:rsidRPr="003B576E">
        <w:t xml:space="preserve"> такие изменения официально размещаются организатором закупки в тех же источниках, что и извещение и документация о закупке.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b/>
        </w:rPr>
        <w:t>1</w:t>
      </w:r>
      <w:r w:rsidR="00DB3FA0" w:rsidRPr="003B576E">
        <w:rPr>
          <w:b/>
        </w:rPr>
        <w:t>1</w:t>
      </w:r>
      <w:r w:rsidRPr="003B576E">
        <w:rPr>
          <w:b/>
        </w:rPr>
        <w:t xml:space="preserve">.4. </w:t>
      </w:r>
      <w:r w:rsidR="00D71AA0" w:rsidRPr="003B576E">
        <w:rPr>
          <w:rStyle w:val="FontStyle26"/>
          <w:b/>
        </w:rPr>
        <w:t>Участник закупки подаё</w:t>
      </w:r>
      <w:r w:rsidR="00997E1F" w:rsidRPr="003B576E">
        <w:rPr>
          <w:rStyle w:val="FontStyle26"/>
          <w:b/>
        </w:rPr>
        <w:t>т заявку</w:t>
      </w:r>
      <w:r w:rsidR="00997E1F" w:rsidRPr="003B576E">
        <w:rPr>
          <w:rStyle w:val="FontStyle26"/>
        </w:rPr>
        <w:t xml:space="preserve"> на участие в конкурсе в письменной форме, в запечатанном конверте в соответствии с разделом </w:t>
      </w:r>
      <w:r w:rsidR="00DB3FA0" w:rsidRPr="003B576E">
        <w:rPr>
          <w:rStyle w:val="FontStyle26"/>
        </w:rPr>
        <w:t>9</w:t>
      </w:r>
      <w:r w:rsidR="009E6864" w:rsidRPr="003B576E">
        <w:rPr>
          <w:rStyle w:val="FontStyle26"/>
        </w:rPr>
        <w:t xml:space="preserve"> </w:t>
      </w:r>
      <w:r w:rsidR="00997E1F" w:rsidRPr="003B576E">
        <w:rPr>
          <w:rStyle w:val="FontStyle26"/>
        </w:rPr>
        <w:t>настоящего Положения. При этом на таком конверте указывается дата и номер извещения о закупке, наименование, почтовый адрес (для юридического лица) или фамилия, имя, отчество, сведения о месте жи</w:t>
      </w:r>
      <w:r w:rsidR="00116950" w:rsidRPr="003B576E">
        <w:rPr>
          <w:rStyle w:val="FontStyle26"/>
        </w:rPr>
        <w:t>тельства (для физического лица)</w:t>
      </w:r>
      <w:r w:rsidR="00997E1F" w:rsidRPr="003B576E">
        <w:rPr>
          <w:rStyle w:val="FontStyle26"/>
        </w:rPr>
        <w:t>, банковские  реквизиты.</w:t>
      </w:r>
    </w:p>
    <w:p w:rsidR="003E72D4" w:rsidRPr="003B576E" w:rsidRDefault="00360AF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Подача заявки означает, что участник процедуры закупки изучил настоящее Положение, документацию о закупке (включая все приложения к ней), а также изменения и разъяснения к ней и безоговорочно согласен с условиями участия в закупке, содержащимися в извещении и в документации о закупке.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В случае подачи участником закупки заявки на участие в конкурсе по окончании срока подачи заявок его заявка не рассматривается.</w:t>
      </w:r>
    </w:p>
    <w:p w:rsidR="003E72D4" w:rsidRPr="003B576E" w:rsidRDefault="00360AF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В случае если по окончании срока подачи заявок подана только одна заявка или не подана ни одна заявка, конкурс признается несостоявшимся и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вправе принять решение о проведении повторной закупки, в том числе иным способом или у единственного источника.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  <w:bCs w:val="0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1</w:t>
      </w:r>
      <w:r w:rsidRPr="003B576E">
        <w:rPr>
          <w:rStyle w:val="FontStyle26"/>
          <w:b/>
        </w:rPr>
        <w:t xml:space="preserve">.5. </w:t>
      </w:r>
      <w:r w:rsidR="00997E1F" w:rsidRPr="003B576E">
        <w:rPr>
          <w:rStyle w:val="FontStyle25"/>
          <w:bCs w:val="0"/>
        </w:rPr>
        <w:t xml:space="preserve">Порядок   вскрытия   конвертов   с  заявками  участников </w:t>
      </w:r>
      <w:r w:rsidR="00CF0CE3" w:rsidRPr="003B576E">
        <w:rPr>
          <w:rStyle w:val="FontStyle25"/>
          <w:bCs w:val="0"/>
        </w:rPr>
        <w:t>конкурса</w:t>
      </w:r>
      <w:r w:rsidR="00997E1F" w:rsidRPr="003B576E">
        <w:rPr>
          <w:rStyle w:val="FontStyle25"/>
          <w:bCs w:val="0"/>
        </w:rPr>
        <w:t>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Конверты с заявками вскрываются </w:t>
      </w:r>
      <w:r w:rsidR="00CF0CE3" w:rsidRPr="003B576E">
        <w:rPr>
          <w:rStyle w:val="FontStyle26"/>
        </w:rPr>
        <w:t>ЗК</w:t>
      </w:r>
      <w:r w:rsidRPr="003B576E">
        <w:rPr>
          <w:rStyle w:val="FontStyle26"/>
        </w:rPr>
        <w:t xml:space="preserve"> в день, </w:t>
      </w:r>
      <w:r w:rsidR="00EA543A" w:rsidRPr="003B576E">
        <w:rPr>
          <w:rStyle w:val="FontStyle26"/>
        </w:rPr>
        <w:t xml:space="preserve">во </w:t>
      </w:r>
      <w:r w:rsidRPr="003B576E">
        <w:rPr>
          <w:rStyle w:val="FontStyle26"/>
        </w:rPr>
        <w:t xml:space="preserve">время и </w:t>
      </w:r>
      <w:r w:rsidR="00281A0D" w:rsidRPr="003B576E">
        <w:rPr>
          <w:rStyle w:val="FontStyle26"/>
        </w:rPr>
        <w:t xml:space="preserve">в </w:t>
      </w:r>
      <w:r w:rsidRPr="003B576E">
        <w:rPr>
          <w:rStyle w:val="FontStyle26"/>
        </w:rPr>
        <w:t>месте, указанные в извещении и документации о закупке.</w:t>
      </w:r>
      <w:r w:rsidR="009D5D42" w:rsidRPr="003B576E">
        <w:rPr>
          <w:rStyle w:val="FontStyle26"/>
        </w:rPr>
        <w:t xml:space="preserve"> </w:t>
      </w:r>
      <w:r w:rsidRPr="003B576E">
        <w:rPr>
          <w:rStyle w:val="FontStyle26"/>
        </w:rPr>
        <w:t>Участники закупки, подавшие заявки, или их представители вправе присутствовать при вскрытии конвертов с заявками.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Наименование и адрес каждого участника закупки, заявка которого вскрывается, наличие сведений и документов, предусмотренных документацией о закупке, условия исполнения договора, указанные в такой заявке и являющиеся критериями оценки заявок, объявляются при вскрытии конвертов с заявками и заносятся в протокол вскрытия конвертов с заявками. Протокол вскрытия конвертов с заявками подписывается всеми присутствующими членами </w:t>
      </w:r>
      <w:r w:rsidR="00CF0CE3" w:rsidRPr="003B576E">
        <w:rPr>
          <w:rStyle w:val="FontStyle26"/>
        </w:rPr>
        <w:t>ЗК.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1</w:t>
      </w:r>
      <w:r w:rsidRPr="003B576E">
        <w:rPr>
          <w:rStyle w:val="FontStyle26"/>
          <w:b/>
        </w:rPr>
        <w:t xml:space="preserve">.6. </w:t>
      </w:r>
      <w:r w:rsidR="00997E1F" w:rsidRPr="003B576E">
        <w:rPr>
          <w:rStyle w:val="FontStyle25"/>
          <w:bCs w:val="0"/>
        </w:rPr>
        <w:t xml:space="preserve">Оценка заявок участников </w:t>
      </w:r>
      <w:r w:rsidR="00CF0CE3" w:rsidRPr="003B576E">
        <w:rPr>
          <w:rStyle w:val="FontStyle25"/>
          <w:bCs w:val="0"/>
        </w:rPr>
        <w:t>конкурса</w:t>
      </w:r>
      <w:r w:rsidR="00997E1F" w:rsidRPr="003B576E">
        <w:rPr>
          <w:rStyle w:val="FontStyle25"/>
          <w:bCs w:val="0"/>
        </w:rPr>
        <w:t xml:space="preserve"> на соответствие предъявляемым </w:t>
      </w:r>
      <w:r w:rsidR="002D6FB8" w:rsidRPr="003B576E">
        <w:rPr>
          <w:rStyle w:val="FontStyle25"/>
          <w:bCs w:val="0"/>
        </w:rPr>
        <w:t>Заказчиком</w:t>
      </w:r>
      <w:r w:rsidR="00997E1F" w:rsidRPr="003B576E">
        <w:rPr>
          <w:rStyle w:val="FontStyle25"/>
          <w:bCs w:val="0"/>
        </w:rPr>
        <w:t xml:space="preserve"> требованиям.</w:t>
      </w:r>
      <w:r w:rsidR="00997E1F" w:rsidRPr="003B576E">
        <w:rPr>
          <w:rStyle w:val="FontStyle25"/>
        </w:rPr>
        <w:t xml:space="preserve">   </w:t>
      </w:r>
    </w:p>
    <w:p w:rsidR="003E72D4" w:rsidRPr="003B576E" w:rsidRDefault="00CF0CE3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ЗК</w:t>
      </w:r>
      <w:r w:rsidR="00997E1F" w:rsidRPr="003B576E">
        <w:rPr>
          <w:rStyle w:val="FontStyle26"/>
        </w:rPr>
        <w:t xml:space="preserve"> рассматривает заявки на соответствие предъявляемым </w:t>
      </w:r>
      <w:r w:rsidR="002D6FB8" w:rsidRPr="003B576E">
        <w:rPr>
          <w:rStyle w:val="FontStyle26"/>
        </w:rPr>
        <w:t>Заказчиком</w:t>
      </w:r>
      <w:r w:rsidR="00116950" w:rsidRPr="003B576E">
        <w:rPr>
          <w:rStyle w:val="FontStyle26"/>
        </w:rPr>
        <w:t xml:space="preserve"> требованиям в срок</w:t>
      </w:r>
      <w:r w:rsidR="00997E1F" w:rsidRPr="003B576E">
        <w:rPr>
          <w:rStyle w:val="FontStyle26"/>
        </w:rPr>
        <w:t xml:space="preserve">, установленный в документации о закупке. 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При несоответствии заявки участника </w:t>
      </w:r>
      <w:r w:rsidR="00CF0CE3" w:rsidRPr="003B576E">
        <w:rPr>
          <w:rStyle w:val="FontStyle26"/>
        </w:rPr>
        <w:t xml:space="preserve">условиям </w:t>
      </w:r>
      <w:r w:rsidRPr="003B576E">
        <w:rPr>
          <w:rStyle w:val="FontStyle26"/>
        </w:rPr>
        <w:t xml:space="preserve">конкурса эта заявка отклоняется, </w:t>
      </w:r>
      <w:r w:rsidR="00EA543A" w:rsidRPr="003B576E">
        <w:rPr>
          <w:rStyle w:val="FontStyle26"/>
        </w:rPr>
        <w:t xml:space="preserve">о чем </w:t>
      </w:r>
      <w:r w:rsidRPr="003B576E">
        <w:rPr>
          <w:rStyle w:val="FontStyle26"/>
        </w:rPr>
        <w:t>делается соответствующая запись в протоколе.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Участником конкурса признается лицо, заявка которого соответствует предъявляемым </w:t>
      </w:r>
      <w:r w:rsidR="002D6FB8" w:rsidRPr="003B576E">
        <w:rPr>
          <w:rStyle w:val="FontStyle26"/>
        </w:rPr>
        <w:t>Заказчиком</w:t>
      </w:r>
      <w:r w:rsidRPr="003B576E">
        <w:rPr>
          <w:rStyle w:val="FontStyle26"/>
        </w:rPr>
        <w:t xml:space="preserve"> требованиям и им в полном объеме своевременно осуществлено обеспечение заявки (при наличии соответствующего требования в извещении о закупке).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rStyle w:val="FontStyle26"/>
        </w:rPr>
        <w:lastRenderedPageBreak/>
        <w:t xml:space="preserve">Протокол рассмотрения конкурсных заявок подписывается присутствующими на проведении конкурса членами </w:t>
      </w:r>
      <w:r w:rsidR="00CF0CE3" w:rsidRPr="003B576E">
        <w:rPr>
          <w:rStyle w:val="FontStyle26"/>
        </w:rPr>
        <w:t>ЗК</w:t>
      </w:r>
      <w:r w:rsidRPr="003B576E">
        <w:rPr>
          <w:rStyle w:val="FontStyle26"/>
        </w:rPr>
        <w:t xml:space="preserve"> в день окончания рассмотрения заявок.</w:t>
      </w:r>
      <w:r w:rsidR="00AF6DC6" w:rsidRPr="003B576E">
        <w:t xml:space="preserve"> </w:t>
      </w:r>
    </w:p>
    <w:p w:rsidR="003E72D4" w:rsidRPr="003B576E" w:rsidRDefault="003E72D4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5"/>
          <w:b w:val="0"/>
          <w:bCs w:val="0"/>
        </w:rPr>
      </w:pPr>
      <w:r w:rsidRPr="003B576E">
        <w:rPr>
          <w:b/>
        </w:rPr>
        <w:t>1</w:t>
      </w:r>
      <w:r w:rsidR="00DB3FA0" w:rsidRPr="003B576E">
        <w:rPr>
          <w:b/>
        </w:rPr>
        <w:t>1</w:t>
      </w:r>
      <w:r w:rsidRPr="003B576E">
        <w:rPr>
          <w:b/>
        </w:rPr>
        <w:t xml:space="preserve">.7. </w:t>
      </w:r>
      <w:r w:rsidR="00997E1F" w:rsidRPr="003B576E">
        <w:rPr>
          <w:rStyle w:val="FontStyle25"/>
          <w:bCs w:val="0"/>
        </w:rPr>
        <w:t>Оценка и сопоставление заявок на участие в конкурсе и выбор победителя</w:t>
      </w:r>
      <w:r w:rsidR="00997E1F" w:rsidRPr="003B576E">
        <w:rPr>
          <w:rStyle w:val="FontStyle25"/>
          <w:b w:val="0"/>
          <w:bCs w:val="0"/>
        </w:rPr>
        <w:t>.</w:t>
      </w:r>
    </w:p>
    <w:p w:rsidR="003E72D4" w:rsidRPr="003B576E" w:rsidRDefault="00CF0CE3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ЗК</w:t>
      </w:r>
      <w:r w:rsidR="00997E1F" w:rsidRPr="003B576E">
        <w:rPr>
          <w:rStyle w:val="FontStyle26"/>
        </w:rPr>
        <w:t xml:space="preserve"> осуществляет оценку и сопоставление заявок участников, признанных участниками конкурса. Срок оценки и сопоставления таких заявок устанавливается в документации о закупке. 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Оценка и сопоставление заявок осуществляется </w:t>
      </w:r>
      <w:r w:rsidR="00CF0CE3" w:rsidRPr="003B576E">
        <w:rPr>
          <w:rStyle w:val="FontStyle26"/>
        </w:rPr>
        <w:t>ЗК</w:t>
      </w:r>
      <w:r w:rsidRPr="003B576E">
        <w:rPr>
          <w:rStyle w:val="FontStyle26"/>
        </w:rPr>
        <w:t xml:space="preserve"> в целях выявления лучших условий исполнения договора в соответствии с критериями, установленными документацией о закупке.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Победителем конкурса призна</w:t>
      </w:r>
      <w:r w:rsidR="00D71AA0" w:rsidRPr="003B576E">
        <w:rPr>
          <w:rStyle w:val="FontStyle26"/>
        </w:rPr>
        <w:t>ё</w:t>
      </w:r>
      <w:r w:rsidRPr="003B576E">
        <w:rPr>
          <w:rStyle w:val="FontStyle26"/>
        </w:rPr>
        <w:t>тся участник конкурса, который предложил лучшие условия исполнения договора.</w:t>
      </w:r>
    </w:p>
    <w:p w:rsidR="003E72D4" w:rsidRPr="003B576E" w:rsidRDefault="009D6C6B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В целях снижения риска неисполнения договора, а также в целях ускорения поставок товаров, выполнения работ, оказания услуг допускается определение двух и более победителей открытого конкурса при условии, что участники предложили одинаковые условия исполнения договора и эти условия – лучшие </w:t>
      </w:r>
      <w:proofErr w:type="gramStart"/>
      <w:r w:rsidRPr="003B576E">
        <w:rPr>
          <w:rStyle w:val="FontStyle26"/>
        </w:rPr>
        <w:t>из</w:t>
      </w:r>
      <w:proofErr w:type="gramEnd"/>
      <w:r w:rsidRPr="003B576E">
        <w:rPr>
          <w:rStyle w:val="FontStyle26"/>
        </w:rPr>
        <w:t xml:space="preserve"> предложенных. В случае заключения договора с несколькими</w:t>
      </w:r>
      <w:r w:rsidR="00D71AA0" w:rsidRPr="003B576E">
        <w:rPr>
          <w:rStyle w:val="FontStyle26"/>
        </w:rPr>
        <w:t xml:space="preserve"> победителями объё</w:t>
      </w:r>
      <w:r w:rsidRPr="003B576E">
        <w:rPr>
          <w:rStyle w:val="FontStyle26"/>
        </w:rPr>
        <w:t>м поставляемых товаров, работ, услуг распределяются между победителями в порядке, установленном конкурсной документацией.</w:t>
      </w:r>
    </w:p>
    <w:p w:rsidR="003E72D4" w:rsidRPr="003B576E" w:rsidRDefault="005E455A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Наименование и адрес каждого участника закупки, заявка которого оценивается, условия исполнения договора, указанные в такой заявке и являющиеся критериями оценки заявок, место</w:t>
      </w:r>
      <w:r w:rsidR="008E2DB5" w:rsidRPr="003B576E">
        <w:rPr>
          <w:rStyle w:val="FontStyle26"/>
        </w:rPr>
        <w:t>,</w:t>
      </w:r>
      <w:r w:rsidRPr="003B576E">
        <w:rPr>
          <w:rStyle w:val="FontStyle26"/>
        </w:rPr>
        <w:t xml:space="preserve"> занимаемое в ранжировке, заносятся в итоговый протокол.</w:t>
      </w:r>
    </w:p>
    <w:p w:rsidR="003E72D4" w:rsidRPr="003B576E" w:rsidRDefault="00997E1F" w:rsidP="003E72D4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Протоколы, составляемые в ходе конкурса, размещаются </w:t>
      </w:r>
      <w:r w:rsidR="00DF6859" w:rsidRPr="003B576E">
        <w:rPr>
          <w:rStyle w:val="FontStyle26"/>
        </w:rPr>
        <w:t>в ЕИС</w:t>
      </w:r>
      <w:r w:rsidRPr="003B576E">
        <w:rPr>
          <w:rStyle w:val="FontStyle26"/>
        </w:rPr>
        <w:t xml:space="preserve"> не позднее чем через 3 (три) календарных дня со дня подписания таких протоколов.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iCs/>
        </w:rPr>
      </w:pPr>
      <w:r w:rsidRPr="003B576E">
        <w:rPr>
          <w:b/>
          <w:iCs/>
        </w:rPr>
        <w:t>1</w:t>
      </w:r>
      <w:r w:rsidR="00DB3FA0" w:rsidRPr="003B576E">
        <w:rPr>
          <w:b/>
          <w:iCs/>
        </w:rPr>
        <w:t>1</w:t>
      </w:r>
      <w:r w:rsidRPr="003B576E">
        <w:rPr>
          <w:b/>
          <w:iCs/>
        </w:rPr>
        <w:t xml:space="preserve">.8. </w:t>
      </w:r>
      <w:r w:rsidR="003B3606" w:rsidRPr="003B576E">
        <w:rPr>
          <w:b/>
          <w:iCs/>
        </w:rPr>
        <w:t>Задаток</w:t>
      </w:r>
      <w:r w:rsidR="00D13EBB" w:rsidRPr="003B576E">
        <w:rPr>
          <w:b/>
          <w:iCs/>
        </w:rPr>
        <w:t xml:space="preserve"> на участие в </w:t>
      </w:r>
      <w:r w:rsidR="00C82979" w:rsidRPr="003B576E">
        <w:rPr>
          <w:b/>
          <w:iCs/>
        </w:rPr>
        <w:t>Конкурсе</w:t>
      </w:r>
      <w:r w:rsidR="003B3606" w:rsidRPr="003B576E">
        <w:rPr>
          <w:b/>
          <w:iCs/>
        </w:rPr>
        <w:t>.</w:t>
      </w:r>
    </w:p>
    <w:p w:rsidR="002E2E79" w:rsidRPr="003B576E" w:rsidRDefault="002D6FB8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Заказчик</w:t>
      </w:r>
      <w:r w:rsidR="00D13EBB" w:rsidRPr="003B576E">
        <w:rPr>
          <w:rStyle w:val="FontStyle26"/>
        </w:rPr>
        <w:t xml:space="preserve"> вправе установить в документации о закупке </w:t>
      </w:r>
      <w:proofErr w:type="gramStart"/>
      <w:r w:rsidR="00D13EBB" w:rsidRPr="003B576E">
        <w:rPr>
          <w:rStyle w:val="FontStyle26"/>
        </w:rPr>
        <w:t>требование</w:t>
      </w:r>
      <w:proofErr w:type="gramEnd"/>
      <w:r w:rsidR="00D13EBB" w:rsidRPr="003B576E">
        <w:rPr>
          <w:rStyle w:val="FontStyle26"/>
        </w:rPr>
        <w:t xml:space="preserve"> о</w:t>
      </w:r>
      <w:r w:rsidR="00C82979" w:rsidRPr="003B576E">
        <w:rPr>
          <w:rStyle w:val="FontStyle26"/>
        </w:rPr>
        <w:t xml:space="preserve"> внесении</w:t>
      </w:r>
      <w:r w:rsidR="00D13EBB" w:rsidRPr="003B576E">
        <w:rPr>
          <w:rStyle w:val="FontStyle26"/>
        </w:rPr>
        <w:t xml:space="preserve"> </w:t>
      </w:r>
      <w:r w:rsidR="00C82979" w:rsidRPr="003B576E">
        <w:rPr>
          <w:rStyle w:val="FontStyle26"/>
        </w:rPr>
        <w:t>задатка.</w:t>
      </w:r>
      <w:r w:rsidR="00D13EBB" w:rsidRPr="003B576E">
        <w:rPr>
          <w:rStyle w:val="FontStyle26"/>
        </w:rPr>
        <w:t xml:space="preserve"> Размер </w:t>
      </w:r>
      <w:r w:rsidR="00C82979" w:rsidRPr="003B576E">
        <w:rPr>
          <w:rStyle w:val="FontStyle26"/>
        </w:rPr>
        <w:t>задатка</w:t>
      </w:r>
      <w:r w:rsidR="00D13EBB" w:rsidRPr="003B576E">
        <w:rPr>
          <w:rStyle w:val="FontStyle26"/>
        </w:rPr>
        <w:t xml:space="preserve"> определяется в документации о закупке.</w:t>
      </w:r>
    </w:p>
    <w:p w:rsidR="002E2E79" w:rsidRPr="003B576E" w:rsidRDefault="00C829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Участники </w:t>
      </w:r>
      <w:r w:rsidR="00CF0CE3" w:rsidRPr="003B576E">
        <w:rPr>
          <w:rStyle w:val="FontStyle26"/>
        </w:rPr>
        <w:t>конкурса вносят</w:t>
      </w:r>
      <w:r w:rsidRPr="003B576E">
        <w:rPr>
          <w:rStyle w:val="FontStyle26"/>
        </w:rPr>
        <w:t xml:space="preserve"> задаток в размере, в сроки и в порядке, которые указаны в извещении о проведении </w:t>
      </w:r>
      <w:r w:rsidR="00794A4A" w:rsidRPr="003B576E">
        <w:rPr>
          <w:rStyle w:val="FontStyle26"/>
        </w:rPr>
        <w:t>конкурса</w:t>
      </w:r>
      <w:r w:rsidRPr="003B576E">
        <w:rPr>
          <w:rStyle w:val="FontStyle26"/>
        </w:rPr>
        <w:t>.</w:t>
      </w:r>
    </w:p>
    <w:p w:rsidR="002E2E79" w:rsidRPr="003B576E" w:rsidRDefault="00C829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Если </w:t>
      </w:r>
      <w:r w:rsidR="00392284" w:rsidRPr="003B576E">
        <w:rPr>
          <w:rStyle w:val="FontStyle26"/>
        </w:rPr>
        <w:t xml:space="preserve">конкурс </w:t>
      </w:r>
      <w:r w:rsidRPr="003B576E">
        <w:rPr>
          <w:rStyle w:val="FontStyle26"/>
        </w:rPr>
        <w:t xml:space="preserve">не </w:t>
      </w:r>
      <w:r w:rsidR="00392284" w:rsidRPr="003B576E">
        <w:rPr>
          <w:rStyle w:val="FontStyle26"/>
        </w:rPr>
        <w:t>состоялся</w:t>
      </w:r>
      <w:r w:rsidRPr="003B576E">
        <w:rPr>
          <w:rStyle w:val="FontStyle26"/>
        </w:rPr>
        <w:t xml:space="preserve">, задаток подлежит возврату. Задаток возвращается также лицам, которые участвовали в </w:t>
      </w:r>
      <w:r w:rsidR="00392284" w:rsidRPr="003B576E">
        <w:rPr>
          <w:rStyle w:val="FontStyle26"/>
        </w:rPr>
        <w:t>конкурсе</w:t>
      </w:r>
      <w:r w:rsidRPr="003B576E">
        <w:rPr>
          <w:rStyle w:val="FontStyle26"/>
        </w:rPr>
        <w:t xml:space="preserve">, но не выиграли </w:t>
      </w:r>
      <w:r w:rsidR="00392284" w:rsidRPr="003B576E">
        <w:rPr>
          <w:rStyle w:val="FontStyle26"/>
        </w:rPr>
        <w:t>его</w:t>
      </w:r>
      <w:r w:rsidRPr="003B576E">
        <w:rPr>
          <w:rStyle w:val="FontStyle26"/>
        </w:rPr>
        <w:t>.</w:t>
      </w:r>
    </w:p>
    <w:p w:rsidR="002E2E79" w:rsidRPr="003B576E" w:rsidRDefault="00C829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При заключении договора с </w:t>
      </w:r>
      <w:r w:rsidR="00794A4A" w:rsidRPr="003B576E">
        <w:rPr>
          <w:rStyle w:val="FontStyle26"/>
        </w:rPr>
        <w:t>победителем конк</w:t>
      </w:r>
      <w:r w:rsidR="00392284" w:rsidRPr="003B576E">
        <w:rPr>
          <w:rStyle w:val="FontStyle26"/>
        </w:rPr>
        <w:t>урса</w:t>
      </w:r>
      <w:r w:rsidRPr="003B576E">
        <w:rPr>
          <w:rStyle w:val="FontStyle26"/>
        </w:rPr>
        <w:t>, сумма внесенного им задатка засчитывается в счет исполнения обязательств по заключенному договору.</w:t>
      </w:r>
    </w:p>
    <w:p w:rsidR="002E2E79" w:rsidRPr="003B576E" w:rsidRDefault="00C829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Если иное не установлено законом, обязательства </w:t>
      </w:r>
      <w:r w:rsidR="002D6FB8" w:rsidRPr="003B576E">
        <w:rPr>
          <w:rStyle w:val="FontStyle26"/>
        </w:rPr>
        <w:t>Заказчика</w:t>
      </w:r>
      <w:r w:rsidR="00392284" w:rsidRPr="003B576E">
        <w:rPr>
          <w:rStyle w:val="FontStyle26"/>
        </w:rPr>
        <w:t xml:space="preserve"> </w:t>
      </w:r>
      <w:r w:rsidRPr="003B576E">
        <w:rPr>
          <w:rStyle w:val="FontStyle26"/>
        </w:rPr>
        <w:t xml:space="preserve">и участников </w:t>
      </w:r>
      <w:r w:rsidR="00392284" w:rsidRPr="003B576E">
        <w:rPr>
          <w:rStyle w:val="FontStyle26"/>
        </w:rPr>
        <w:t xml:space="preserve">конкурса </w:t>
      </w:r>
      <w:r w:rsidRPr="003B576E">
        <w:rPr>
          <w:rStyle w:val="FontStyle26"/>
        </w:rPr>
        <w:t xml:space="preserve">по заключению договора по результатам </w:t>
      </w:r>
      <w:r w:rsidR="00392284" w:rsidRPr="003B576E">
        <w:rPr>
          <w:rStyle w:val="FontStyle26"/>
        </w:rPr>
        <w:t xml:space="preserve">конкурса </w:t>
      </w:r>
      <w:r w:rsidRPr="003B576E">
        <w:rPr>
          <w:rStyle w:val="FontStyle26"/>
        </w:rPr>
        <w:t>могут обеспечиваться независимой гарантией.</w:t>
      </w:r>
    </w:p>
    <w:p w:rsidR="003B3606" w:rsidRPr="003B576E" w:rsidRDefault="003B3606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  <w:b/>
          <w:bCs/>
        </w:rPr>
      </w:pPr>
      <w:r w:rsidRPr="003B576E">
        <w:rPr>
          <w:rStyle w:val="FontStyle26"/>
        </w:rPr>
        <w:t xml:space="preserve">В случае уклонения победителя </w:t>
      </w:r>
      <w:r w:rsidR="00392284" w:rsidRPr="003B576E">
        <w:rPr>
          <w:rStyle w:val="FontStyle26"/>
        </w:rPr>
        <w:t>конкурса</w:t>
      </w:r>
      <w:r w:rsidRPr="003B576E">
        <w:rPr>
          <w:rStyle w:val="FontStyle26"/>
        </w:rPr>
        <w:t xml:space="preserve">, участника, подавшего единственную заявку на участие в </w:t>
      </w:r>
      <w:r w:rsidR="00392284" w:rsidRPr="003B576E">
        <w:rPr>
          <w:rStyle w:val="FontStyle26"/>
        </w:rPr>
        <w:t>конкурсе</w:t>
      </w:r>
      <w:r w:rsidRPr="003B576E">
        <w:rPr>
          <w:rStyle w:val="FontStyle26"/>
        </w:rPr>
        <w:t xml:space="preserve">, а также единственного допущенного </w:t>
      </w:r>
      <w:r w:rsidR="00CF0CE3" w:rsidRPr="003B576E">
        <w:rPr>
          <w:rStyle w:val="FontStyle26"/>
        </w:rPr>
        <w:t>ЗК</w:t>
      </w:r>
      <w:r w:rsidRPr="003B576E">
        <w:rPr>
          <w:rStyle w:val="FontStyle26"/>
        </w:rPr>
        <w:t xml:space="preserve"> участника закупки</w:t>
      </w:r>
      <w:r w:rsidR="00794A4A" w:rsidRPr="003B576E">
        <w:rPr>
          <w:rStyle w:val="FontStyle26"/>
        </w:rPr>
        <w:t>,</w:t>
      </w:r>
      <w:r w:rsidRPr="003B576E">
        <w:rPr>
          <w:rStyle w:val="FontStyle26"/>
        </w:rPr>
        <w:t xml:space="preserve"> от заключения договора денежные средства, внесенные в качестве задатка на участие в </w:t>
      </w:r>
      <w:r w:rsidR="00392284" w:rsidRPr="003B576E">
        <w:rPr>
          <w:rStyle w:val="FontStyle26"/>
        </w:rPr>
        <w:t>конкурсе</w:t>
      </w:r>
      <w:r w:rsidRPr="003B576E">
        <w:rPr>
          <w:rStyle w:val="FontStyle26"/>
        </w:rPr>
        <w:t xml:space="preserve">, не возвращаются и удерживаются в пользу </w:t>
      </w:r>
      <w:r w:rsidR="002D6FB8" w:rsidRPr="003B576E">
        <w:rPr>
          <w:rStyle w:val="FontStyle26"/>
        </w:rPr>
        <w:t>Заказчика</w:t>
      </w:r>
      <w:r w:rsidRPr="003B576E">
        <w:rPr>
          <w:rStyle w:val="FontStyle26"/>
        </w:rPr>
        <w:t>. Порядок удержания денежных сре</w:t>
      </w:r>
      <w:proofErr w:type="gramStart"/>
      <w:r w:rsidRPr="003B576E">
        <w:rPr>
          <w:rStyle w:val="FontStyle26"/>
        </w:rPr>
        <w:t>дств в т</w:t>
      </w:r>
      <w:proofErr w:type="gramEnd"/>
      <w:r w:rsidRPr="003B576E">
        <w:rPr>
          <w:rStyle w:val="FontStyle26"/>
        </w:rPr>
        <w:t>аких случаях уста</w:t>
      </w:r>
      <w:r w:rsidR="00324A1C" w:rsidRPr="003B576E">
        <w:rPr>
          <w:rStyle w:val="FontStyle26"/>
        </w:rPr>
        <w:t>навливается</w:t>
      </w:r>
      <w:r w:rsidRPr="003B576E">
        <w:rPr>
          <w:rStyle w:val="FontStyle26"/>
        </w:rPr>
        <w:t xml:space="preserve"> в документации </w:t>
      </w:r>
      <w:r w:rsidR="00392284" w:rsidRPr="003B576E">
        <w:rPr>
          <w:rStyle w:val="FontStyle26"/>
        </w:rPr>
        <w:t xml:space="preserve">о </w:t>
      </w:r>
      <w:r w:rsidRPr="003B576E">
        <w:rPr>
          <w:rStyle w:val="FontStyle26"/>
        </w:rPr>
        <w:t>закупк</w:t>
      </w:r>
      <w:r w:rsidR="00392284" w:rsidRPr="003B576E">
        <w:rPr>
          <w:rStyle w:val="FontStyle26"/>
        </w:rPr>
        <w:t>е</w:t>
      </w:r>
      <w:r w:rsidRPr="003B576E">
        <w:rPr>
          <w:rStyle w:val="FontStyle26"/>
        </w:rPr>
        <w:t>.</w:t>
      </w:r>
    </w:p>
    <w:p w:rsidR="002E2E79" w:rsidRPr="003B576E" w:rsidRDefault="002E2E79" w:rsidP="002E2E79">
      <w:pPr>
        <w:pStyle w:val="Style16"/>
        <w:widowControl/>
        <w:tabs>
          <w:tab w:val="left" w:pos="567"/>
        </w:tabs>
        <w:spacing w:line="240" w:lineRule="auto"/>
        <w:ind w:right="19" w:firstLine="0"/>
        <w:rPr>
          <w:rStyle w:val="FontStyle26"/>
        </w:rPr>
      </w:pPr>
    </w:p>
    <w:p w:rsidR="00CF0CE3" w:rsidRPr="003B576E" w:rsidRDefault="002E2E79" w:rsidP="002E2E79">
      <w:pPr>
        <w:pStyle w:val="Style16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 </w:t>
      </w:r>
      <w:r w:rsidR="00C35179" w:rsidRPr="003B576E">
        <w:rPr>
          <w:rStyle w:val="FontStyle26"/>
          <w:b/>
        </w:rPr>
        <w:t>А</w:t>
      </w:r>
      <w:r w:rsidR="00042A0C" w:rsidRPr="003B576E">
        <w:rPr>
          <w:rStyle w:val="FontStyle26"/>
          <w:b/>
        </w:rPr>
        <w:t>укцион в электронной форме</w:t>
      </w:r>
      <w:r w:rsidRPr="003B576E">
        <w:rPr>
          <w:rStyle w:val="FontStyle26"/>
          <w:b/>
        </w:rPr>
        <w:t>.</w:t>
      </w:r>
    </w:p>
    <w:p w:rsidR="00CF0CE3" w:rsidRPr="003B576E" w:rsidRDefault="00CF0CE3" w:rsidP="00CF0CE3">
      <w:pPr>
        <w:pStyle w:val="Style16"/>
        <w:widowControl/>
        <w:tabs>
          <w:tab w:val="left" w:pos="567"/>
        </w:tabs>
        <w:spacing w:line="240" w:lineRule="auto"/>
        <w:ind w:left="851" w:right="19" w:firstLine="0"/>
        <w:rPr>
          <w:rStyle w:val="FontStyle26"/>
        </w:rPr>
      </w:pPr>
    </w:p>
    <w:p w:rsidR="002E2E79" w:rsidRPr="003B576E" w:rsidRDefault="00DB3FA0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12</w:t>
      </w:r>
      <w:r w:rsidR="002E2E79" w:rsidRPr="003B576E">
        <w:rPr>
          <w:rStyle w:val="FontStyle26"/>
          <w:b/>
        </w:rPr>
        <w:t xml:space="preserve">.1. </w:t>
      </w:r>
      <w:r w:rsidR="002E2E79" w:rsidRPr="003B576E">
        <w:rPr>
          <w:rStyle w:val="FontStyle26"/>
        </w:rPr>
        <w:t>А</w:t>
      </w:r>
      <w:r w:rsidR="008E2DB5" w:rsidRPr="003B576E">
        <w:rPr>
          <w:rStyle w:val="FontStyle26"/>
        </w:rPr>
        <w:t xml:space="preserve">укцион в электронной форме – это торги, проведение которых обеспечивается оператором электронной </w:t>
      </w:r>
      <w:r w:rsidR="00EA543A" w:rsidRPr="003B576E">
        <w:rPr>
          <w:rStyle w:val="FontStyle26"/>
        </w:rPr>
        <w:t xml:space="preserve">торговой </w:t>
      </w:r>
      <w:r w:rsidR="008E2DB5" w:rsidRPr="003B576E">
        <w:rPr>
          <w:rStyle w:val="FontStyle26"/>
        </w:rPr>
        <w:t>площадки и информационной сети «Интернет», победителем которых признается участник, предложивший наиболее низкую цену.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.2. </w:t>
      </w:r>
      <w:proofErr w:type="gramStart"/>
      <w:r w:rsidRPr="003B576E">
        <w:rPr>
          <w:rStyle w:val="FontStyle26"/>
        </w:rPr>
        <w:t>А</w:t>
      </w:r>
      <w:r w:rsidR="001A3B51" w:rsidRPr="003B576E">
        <w:rPr>
          <w:rStyle w:val="FontStyle26"/>
        </w:rPr>
        <w:t xml:space="preserve">укцион в электронной форме проводится Заказчиком в случае, когда им однозначно сформулированы подробные </w:t>
      </w:r>
      <w:r w:rsidR="00C35179" w:rsidRPr="003B576E">
        <w:rPr>
          <w:rStyle w:val="FontStyle26"/>
        </w:rPr>
        <w:t>требования</w:t>
      </w:r>
      <w:r w:rsidR="001A3B51" w:rsidRPr="003B576E">
        <w:rPr>
          <w:rStyle w:val="FontStyle26"/>
        </w:rPr>
        <w:t xml:space="preserve"> к закупаемым товарам (работам, услугам), в том числе определен товарный знак закупаемого товара или товаров, которые используются при выполнении работ (оказания услуг), определены функциональные характеристики (потребительские свойства) товара, размеры, упаковка, отгрузка товара, установлены конкретные требования к результатам работы (услуги).</w:t>
      </w:r>
      <w:proofErr w:type="gramEnd"/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lastRenderedPageBreak/>
        <w:t>А</w:t>
      </w:r>
      <w:r w:rsidR="001A3B51" w:rsidRPr="003B576E">
        <w:rPr>
          <w:rStyle w:val="FontStyle26"/>
        </w:rPr>
        <w:t xml:space="preserve">укцион в электронной форме проводится в случае, когда в процессе закупки </w:t>
      </w:r>
      <w:r w:rsidR="00DB3FA0" w:rsidRPr="003B576E">
        <w:rPr>
          <w:rStyle w:val="FontStyle26"/>
        </w:rPr>
        <w:t>первоочередное</w:t>
      </w:r>
      <w:r w:rsidR="001A3B51" w:rsidRPr="003B576E">
        <w:rPr>
          <w:rStyle w:val="FontStyle26"/>
        </w:rPr>
        <w:t xml:space="preserve"> значение придается наиболее низкой цене закупки товаров (работ, услуг).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.3. </w:t>
      </w:r>
      <w:r w:rsidR="00B9125B" w:rsidRPr="003B576E">
        <w:rPr>
          <w:rStyle w:val="FontStyle26"/>
        </w:rPr>
        <w:t xml:space="preserve">Аукцион </w:t>
      </w:r>
      <w:r w:rsidR="006F7ED8" w:rsidRPr="003B576E">
        <w:rPr>
          <w:rStyle w:val="FontStyle26"/>
        </w:rPr>
        <w:t xml:space="preserve">в электронной форме </w:t>
      </w:r>
      <w:r w:rsidR="00B9125B" w:rsidRPr="003B576E">
        <w:rPr>
          <w:rStyle w:val="FontStyle26"/>
        </w:rPr>
        <w:t xml:space="preserve">является конкурентным способом закупки, при котором победителем определяется участник закупки, который предложил наиболее низкую цену договора или, если в ходе проведения аукциона цена договора снижена до нуля и предметом закупки является право заключить договор с </w:t>
      </w:r>
      <w:r w:rsidR="002D6FB8" w:rsidRPr="003B576E">
        <w:rPr>
          <w:rStyle w:val="FontStyle26"/>
        </w:rPr>
        <w:t>Заказчиком</w:t>
      </w:r>
      <w:r w:rsidR="00B9125B" w:rsidRPr="003B576E">
        <w:rPr>
          <w:rStyle w:val="FontStyle26"/>
        </w:rPr>
        <w:t xml:space="preserve">, – наиболее высокую цену договора. 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.4. </w:t>
      </w:r>
      <w:r w:rsidR="00B9125B" w:rsidRPr="003B576E">
        <w:rPr>
          <w:rStyle w:val="FontStyle26"/>
        </w:rPr>
        <w:t xml:space="preserve">По </w:t>
      </w:r>
      <w:r w:rsidR="00CF0CE3" w:rsidRPr="003B576E">
        <w:rPr>
          <w:rStyle w:val="FontStyle26"/>
        </w:rPr>
        <w:t xml:space="preserve">итогам аукциона у победителя и </w:t>
      </w:r>
      <w:r w:rsidR="002D6FB8" w:rsidRPr="003B576E">
        <w:rPr>
          <w:rStyle w:val="FontStyle26"/>
        </w:rPr>
        <w:t>Заказчика</w:t>
      </w:r>
      <w:r w:rsidR="00B9125B" w:rsidRPr="003B576E">
        <w:rPr>
          <w:rStyle w:val="FontStyle26"/>
        </w:rPr>
        <w:t xml:space="preserve"> возникает обязанность заключить договор. В случае отказа победителя заключить договор с </w:t>
      </w:r>
      <w:r w:rsidR="002D6FB8" w:rsidRPr="003B576E">
        <w:rPr>
          <w:rStyle w:val="FontStyle26"/>
        </w:rPr>
        <w:t>Заказчиком</w:t>
      </w:r>
      <w:r w:rsidR="00B9125B" w:rsidRPr="003B576E">
        <w:rPr>
          <w:rStyle w:val="FontStyle26"/>
        </w:rPr>
        <w:t xml:space="preserve"> такая обязанность возникает у участника, занявшего </w:t>
      </w:r>
      <w:r w:rsidR="00CF0CE3" w:rsidRPr="003B576E">
        <w:rPr>
          <w:rStyle w:val="FontStyle26"/>
        </w:rPr>
        <w:t>последующее</w:t>
      </w:r>
      <w:r w:rsidR="00B9125B" w:rsidRPr="003B576E">
        <w:rPr>
          <w:rStyle w:val="FontStyle26"/>
        </w:rPr>
        <w:t xml:space="preserve"> место в ранжировке.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.5. </w:t>
      </w:r>
      <w:r w:rsidR="00997E1F" w:rsidRPr="003B576E">
        <w:rPr>
          <w:rStyle w:val="FontStyle26"/>
        </w:rPr>
        <w:t xml:space="preserve">Аукцион в электронной форме проводится на </w:t>
      </w:r>
      <w:r w:rsidR="00EA543A" w:rsidRPr="003B576E">
        <w:rPr>
          <w:rStyle w:val="FontStyle26"/>
        </w:rPr>
        <w:t>ЭТП</w:t>
      </w:r>
      <w:r w:rsidR="00997E1F" w:rsidRPr="003B576E">
        <w:rPr>
          <w:rStyle w:val="FontStyle26"/>
        </w:rPr>
        <w:t xml:space="preserve"> в день, указанный в извещении о проведен</w:t>
      </w:r>
      <w:proofErr w:type="gramStart"/>
      <w:r w:rsidR="00997E1F" w:rsidRPr="003B576E">
        <w:rPr>
          <w:rStyle w:val="FontStyle26"/>
        </w:rPr>
        <w:t>ии ау</w:t>
      </w:r>
      <w:proofErr w:type="gramEnd"/>
      <w:r w:rsidR="00997E1F" w:rsidRPr="003B576E">
        <w:rPr>
          <w:rStyle w:val="FontStyle26"/>
        </w:rPr>
        <w:t>кциона в электронной форме и документации об аукционе в электронной форме. Время начала проведения аукциона в эле</w:t>
      </w:r>
      <w:r w:rsidR="00EA543A" w:rsidRPr="003B576E">
        <w:rPr>
          <w:rStyle w:val="FontStyle26"/>
        </w:rPr>
        <w:t>ктронной форме устанавливается о</w:t>
      </w:r>
      <w:r w:rsidR="00997E1F" w:rsidRPr="003B576E">
        <w:rPr>
          <w:rStyle w:val="FontStyle26"/>
        </w:rPr>
        <w:t xml:space="preserve">ператором электронной </w:t>
      </w:r>
      <w:r w:rsidR="00EA543A" w:rsidRPr="003B576E">
        <w:rPr>
          <w:rStyle w:val="FontStyle26"/>
        </w:rPr>
        <w:t xml:space="preserve">торговой </w:t>
      </w:r>
      <w:r w:rsidR="00997E1F" w:rsidRPr="003B576E">
        <w:rPr>
          <w:rStyle w:val="FontStyle26"/>
        </w:rPr>
        <w:t>площадки.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.6. </w:t>
      </w:r>
      <w:r w:rsidR="00997E1F" w:rsidRPr="003B576E">
        <w:rPr>
          <w:rStyle w:val="FontStyle26"/>
        </w:rPr>
        <w:t>Аукцион в электронной форме проводится пут</w:t>
      </w:r>
      <w:r w:rsidR="00D71AA0" w:rsidRPr="003B576E">
        <w:rPr>
          <w:rStyle w:val="FontStyle26"/>
        </w:rPr>
        <w:t>ё</w:t>
      </w:r>
      <w:r w:rsidR="00997E1F" w:rsidRPr="003B576E">
        <w:rPr>
          <w:rStyle w:val="FontStyle26"/>
        </w:rPr>
        <w:t>м снижения начальной (максимальной) цены договора, указанной в извещении и документации об аукционе в электронной форме.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.7. </w:t>
      </w:r>
      <w:r w:rsidR="00997E1F" w:rsidRPr="003B576E">
        <w:rPr>
          <w:rStyle w:val="FontStyle26"/>
        </w:rPr>
        <w:t>Процедура проведения аукциона в электронной фор</w:t>
      </w:r>
      <w:r w:rsidR="00EA543A" w:rsidRPr="003B576E">
        <w:rPr>
          <w:rStyle w:val="FontStyle26"/>
        </w:rPr>
        <w:t>ме проводится в соответствии с р</w:t>
      </w:r>
      <w:r w:rsidR="00997E1F" w:rsidRPr="003B576E">
        <w:rPr>
          <w:rStyle w:val="FontStyle26"/>
        </w:rPr>
        <w:t xml:space="preserve">егламентом соответствующей электронной </w:t>
      </w:r>
      <w:r w:rsidR="00EA543A" w:rsidRPr="003B576E">
        <w:rPr>
          <w:rStyle w:val="FontStyle26"/>
        </w:rPr>
        <w:t xml:space="preserve">торговой </w:t>
      </w:r>
      <w:r w:rsidR="00997E1F" w:rsidRPr="003B576E">
        <w:rPr>
          <w:rStyle w:val="FontStyle26"/>
        </w:rPr>
        <w:t>площадки.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.8. </w:t>
      </w:r>
      <w:r w:rsidR="00997E1F" w:rsidRPr="003B576E">
        <w:rPr>
          <w:rStyle w:val="FontStyle26"/>
        </w:rPr>
        <w:t xml:space="preserve">В случае если по окончании срока подачи заявок подана только одна заявка или не подана ни одна заявка, </w:t>
      </w:r>
      <w:r w:rsidR="003C5D8F" w:rsidRPr="003B576E">
        <w:rPr>
          <w:rStyle w:val="FontStyle26"/>
        </w:rPr>
        <w:t>аукцион</w:t>
      </w:r>
      <w:r w:rsidR="00997E1F" w:rsidRPr="003B576E">
        <w:rPr>
          <w:rStyle w:val="FontStyle26"/>
        </w:rPr>
        <w:t xml:space="preserve"> в электронной форме призна</w:t>
      </w:r>
      <w:r w:rsidR="00D71AA0" w:rsidRPr="003B576E">
        <w:rPr>
          <w:rStyle w:val="FontStyle26"/>
        </w:rPr>
        <w:t>ё</w:t>
      </w:r>
      <w:r w:rsidR="00997E1F" w:rsidRPr="003B576E">
        <w:rPr>
          <w:rStyle w:val="FontStyle26"/>
        </w:rPr>
        <w:t xml:space="preserve">тся несостоявшимся и </w:t>
      </w:r>
      <w:r w:rsidR="002D6FB8" w:rsidRPr="003B576E">
        <w:rPr>
          <w:rStyle w:val="FontStyle26"/>
        </w:rPr>
        <w:t>Заказчик</w:t>
      </w:r>
      <w:r w:rsidR="00997E1F" w:rsidRPr="003B576E">
        <w:rPr>
          <w:rStyle w:val="FontStyle26"/>
        </w:rPr>
        <w:t xml:space="preserve"> вправе принять решение о проведении повторной закупки, в том числе иным способом конкурентной закупки или у единственного </w:t>
      </w:r>
      <w:r w:rsidR="00EA543A" w:rsidRPr="003B576E">
        <w:rPr>
          <w:rStyle w:val="FontStyle26"/>
        </w:rPr>
        <w:t>поставщика.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2</w:t>
      </w:r>
      <w:r w:rsidRPr="003B576E">
        <w:rPr>
          <w:rStyle w:val="FontStyle26"/>
          <w:b/>
        </w:rPr>
        <w:t xml:space="preserve">.9. </w:t>
      </w:r>
      <w:r w:rsidR="00C35179" w:rsidRPr="003B576E">
        <w:rPr>
          <w:rStyle w:val="FontStyle26"/>
        </w:rPr>
        <w:t>Наименование и адрес каждого участника аукциона, цена</w:t>
      </w:r>
      <w:r w:rsidR="00EA543A" w:rsidRPr="003B576E">
        <w:rPr>
          <w:rStyle w:val="FontStyle26"/>
        </w:rPr>
        <w:t>,</w:t>
      </w:r>
      <w:r w:rsidR="00C35179" w:rsidRPr="003B576E">
        <w:rPr>
          <w:rStyle w:val="FontStyle26"/>
        </w:rPr>
        <w:t xml:space="preserve"> являющаяся критерием оценки заявок, место</w:t>
      </w:r>
      <w:r w:rsidR="00EA543A" w:rsidRPr="003B576E">
        <w:rPr>
          <w:rStyle w:val="FontStyle26"/>
        </w:rPr>
        <w:t>,</w:t>
      </w:r>
      <w:r w:rsidR="00C35179" w:rsidRPr="003B576E">
        <w:rPr>
          <w:rStyle w:val="FontStyle26"/>
        </w:rPr>
        <w:t xml:space="preserve"> занимаемое в ранжировке, заносятся в итоговый протокол.</w:t>
      </w:r>
    </w:p>
    <w:p w:rsidR="002E2E79" w:rsidRPr="003B576E" w:rsidRDefault="00C351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Протоколы, составляемые в ходе </w:t>
      </w:r>
      <w:r w:rsidR="00EA543A" w:rsidRPr="003B576E">
        <w:rPr>
          <w:rStyle w:val="FontStyle26"/>
        </w:rPr>
        <w:t>аукциона</w:t>
      </w:r>
      <w:r w:rsidRPr="003B576E">
        <w:rPr>
          <w:rStyle w:val="FontStyle26"/>
        </w:rPr>
        <w:t>, размещаются в ЕИС не позднее чем через 3 (три) календарных дня со дня подписания таких протоколов.</w:t>
      </w:r>
    </w:p>
    <w:p w:rsidR="002E2E79" w:rsidRPr="003B576E" w:rsidRDefault="002E2E79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b/>
          <w:iCs/>
        </w:rPr>
      </w:pPr>
      <w:r w:rsidRPr="003B576E">
        <w:rPr>
          <w:b/>
          <w:iCs/>
        </w:rPr>
        <w:t>1</w:t>
      </w:r>
      <w:r w:rsidR="00DB3FA0" w:rsidRPr="003B576E">
        <w:rPr>
          <w:b/>
          <w:iCs/>
        </w:rPr>
        <w:t>2</w:t>
      </w:r>
      <w:r w:rsidRPr="003B576E">
        <w:rPr>
          <w:b/>
          <w:iCs/>
        </w:rPr>
        <w:t xml:space="preserve">.10. </w:t>
      </w:r>
      <w:r w:rsidR="00324A1C" w:rsidRPr="003B576E">
        <w:rPr>
          <w:b/>
          <w:iCs/>
        </w:rPr>
        <w:t xml:space="preserve">Задаток на участие в </w:t>
      </w:r>
      <w:r w:rsidR="00066363" w:rsidRPr="003B576E">
        <w:rPr>
          <w:b/>
          <w:iCs/>
        </w:rPr>
        <w:t>а</w:t>
      </w:r>
      <w:r w:rsidR="00324A1C" w:rsidRPr="003B576E">
        <w:rPr>
          <w:b/>
          <w:iCs/>
        </w:rPr>
        <w:t>укционе в электронной форме.</w:t>
      </w:r>
    </w:p>
    <w:p w:rsidR="002E2E79" w:rsidRPr="003B576E" w:rsidRDefault="002D6FB8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>Заказчик</w:t>
      </w:r>
      <w:r w:rsidR="00324A1C" w:rsidRPr="003B576E">
        <w:rPr>
          <w:rStyle w:val="FontStyle26"/>
        </w:rPr>
        <w:t xml:space="preserve"> вправе установить в документации о закупке, требование о внесении задатка. Размер задатка определяется в документации о закупке.</w:t>
      </w:r>
    </w:p>
    <w:p w:rsidR="002E2E79" w:rsidRPr="003B576E" w:rsidRDefault="00324A1C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Участники </w:t>
      </w:r>
      <w:r w:rsidR="00794A4A" w:rsidRPr="003B576E">
        <w:rPr>
          <w:rStyle w:val="FontStyle26"/>
        </w:rPr>
        <w:t xml:space="preserve">аукциона </w:t>
      </w:r>
      <w:r w:rsidRPr="003B576E">
        <w:rPr>
          <w:rStyle w:val="FontStyle26"/>
        </w:rPr>
        <w:t>вносят задаток в размере, в сроки и в порядке, которые указаны в извещении о проведен</w:t>
      </w:r>
      <w:proofErr w:type="gramStart"/>
      <w:r w:rsidRPr="003B576E">
        <w:rPr>
          <w:rStyle w:val="FontStyle26"/>
        </w:rPr>
        <w:t xml:space="preserve">ии </w:t>
      </w:r>
      <w:r w:rsidR="00794A4A" w:rsidRPr="003B576E">
        <w:rPr>
          <w:rStyle w:val="FontStyle26"/>
        </w:rPr>
        <w:t>ау</w:t>
      </w:r>
      <w:proofErr w:type="gramEnd"/>
      <w:r w:rsidR="00794A4A" w:rsidRPr="003B576E">
        <w:rPr>
          <w:rStyle w:val="FontStyle26"/>
        </w:rPr>
        <w:t>кциона</w:t>
      </w:r>
      <w:r w:rsidRPr="003B576E">
        <w:rPr>
          <w:rStyle w:val="FontStyle26"/>
        </w:rPr>
        <w:t>.</w:t>
      </w:r>
    </w:p>
    <w:p w:rsidR="002E2E79" w:rsidRPr="003B576E" w:rsidRDefault="00324A1C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Если </w:t>
      </w:r>
      <w:r w:rsidR="00794A4A" w:rsidRPr="003B576E">
        <w:rPr>
          <w:rStyle w:val="FontStyle26"/>
        </w:rPr>
        <w:t xml:space="preserve">аукцион </w:t>
      </w:r>
      <w:r w:rsidRPr="003B576E">
        <w:rPr>
          <w:rStyle w:val="FontStyle26"/>
        </w:rPr>
        <w:t xml:space="preserve">не </w:t>
      </w:r>
      <w:r w:rsidR="00794A4A" w:rsidRPr="003B576E">
        <w:rPr>
          <w:rStyle w:val="FontStyle26"/>
        </w:rPr>
        <w:t>состоялся</w:t>
      </w:r>
      <w:r w:rsidRPr="003B576E">
        <w:rPr>
          <w:rStyle w:val="FontStyle26"/>
        </w:rPr>
        <w:t xml:space="preserve">, задаток подлежит возврату. Задаток возвращается также лицам, которые участвовали в </w:t>
      </w:r>
      <w:r w:rsidR="00794A4A" w:rsidRPr="003B576E">
        <w:rPr>
          <w:rStyle w:val="FontStyle26"/>
        </w:rPr>
        <w:t>аукционе</w:t>
      </w:r>
      <w:r w:rsidRPr="003B576E">
        <w:rPr>
          <w:rStyle w:val="FontStyle26"/>
        </w:rPr>
        <w:t xml:space="preserve">, но не выиграли </w:t>
      </w:r>
      <w:r w:rsidR="00794A4A" w:rsidRPr="003B576E">
        <w:rPr>
          <w:rStyle w:val="FontStyle26"/>
        </w:rPr>
        <w:t>его</w:t>
      </w:r>
      <w:r w:rsidRPr="003B576E">
        <w:rPr>
          <w:rStyle w:val="FontStyle26"/>
        </w:rPr>
        <w:t>.</w:t>
      </w:r>
    </w:p>
    <w:p w:rsidR="002E2E79" w:rsidRPr="003B576E" w:rsidRDefault="00324A1C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При заключении договора с </w:t>
      </w:r>
      <w:r w:rsidR="00794A4A" w:rsidRPr="003B576E">
        <w:rPr>
          <w:rStyle w:val="FontStyle26"/>
        </w:rPr>
        <w:t>победителем аукциона</w:t>
      </w:r>
      <w:r w:rsidRPr="003B576E">
        <w:rPr>
          <w:rStyle w:val="FontStyle26"/>
        </w:rPr>
        <w:t>, сумма внесенного им задатка засчитывается в счет исполнения обязательств по заключенному договору.</w:t>
      </w:r>
    </w:p>
    <w:p w:rsidR="002E2E79" w:rsidRPr="003B576E" w:rsidRDefault="00324A1C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Если иное не установлено законом, обязательства </w:t>
      </w:r>
      <w:r w:rsidR="002D6FB8" w:rsidRPr="003B576E">
        <w:rPr>
          <w:rStyle w:val="FontStyle26"/>
        </w:rPr>
        <w:t>Заказчика</w:t>
      </w:r>
      <w:r w:rsidR="00794A4A" w:rsidRPr="003B576E">
        <w:rPr>
          <w:rStyle w:val="FontStyle26"/>
        </w:rPr>
        <w:t xml:space="preserve"> </w:t>
      </w:r>
      <w:r w:rsidRPr="003B576E">
        <w:rPr>
          <w:rStyle w:val="FontStyle26"/>
        </w:rPr>
        <w:t xml:space="preserve">и участников </w:t>
      </w:r>
      <w:r w:rsidR="00794A4A" w:rsidRPr="003B576E">
        <w:rPr>
          <w:rStyle w:val="FontStyle26"/>
        </w:rPr>
        <w:t xml:space="preserve">аукциона </w:t>
      </w:r>
      <w:r w:rsidRPr="003B576E">
        <w:rPr>
          <w:rStyle w:val="FontStyle26"/>
        </w:rPr>
        <w:t>по заключению договора по результатам торгов могут обеспечиваться независимой гарантией.</w:t>
      </w:r>
    </w:p>
    <w:p w:rsidR="00324A1C" w:rsidRPr="003B576E" w:rsidRDefault="00324A1C" w:rsidP="002E2E79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26"/>
          <w:b/>
        </w:rPr>
      </w:pPr>
      <w:r w:rsidRPr="003B576E">
        <w:rPr>
          <w:rStyle w:val="FontStyle26"/>
        </w:rPr>
        <w:t xml:space="preserve">В случае уклонения победителя </w:t>
      </w:r>
      <w:r w:rsidR="00794A4A" w:rsidRPr="003B576E">
        <w:rPr>
          <w:rStyle w:val="FontStyle26"/>
        </w:rPr>
        <w:t>аукциона</w:t>
      </w:r>
      <w:r w:rsidRPr="003B576E">
        <w:rPr>
          <w:rStyle w:val="FontStyle26"/>
        </w:rPr>
        <w:t xml:space="preserve">, участника, подавшего единственную заявку на участие в </w:t>
      </w:r>
      <w:r w:rsidR="00794A4A" w:rsidRPr="003B576E">
        <w:rPr>
          <w:rStyle w:val="FontStyle26"/>
        </w:rPr>
        <w:t>аукционе</w:t>
      </w:r>
      <w:r w:rsidRPr="003B576E">
        <w:rPr>
          <w:rStyle w:val="FontStyle26"/>
        </w:rPr>
        <w:t xml:space="preserve">, а также единственного допущенного </w:t>
      </w:r>
      <w:r w:rsidR="00066363" w:rsidRPr="003B576E">
        <w:rPr>
          <w:rStyle w:val="FontStyle26"/>
        </w:rPr>
        <w:t xml:space="preserve">ЗК </w:t>
      </w:r>
      <w:r w:rsidRPr="003B576E">
        <w:rPr>
          <w:rStyle w:val="FontStyle26"/>
        </w:rPr>
        <w:t>участника закупки</w:t>
      </w:r>
      <w:r w:rsidR="00794A4A" w:rsidRPr="003B576E">
        <w:rPr>
          <w:rStyle w:val="FontStyle26"/>
        </w:rPr>
        <w:t>,</w:t>
      </w:r>
      <w:r w:rsidRPr="003B576E">
        <w:rPr>
          <w:rStyle w:val="FontStyle26"/>
        </w:rPr>
        <w:t xml:space="preserve"> от заключения договора денежные средства, внесенные в качестве задатка на участие в </w:t>
      </w:r>
      <w:r w:rsidR="00794A4A" w:rsidRPr="003B576E">
        <w:rPr>
          <w:rStyle w:val="FontStyle26"/>
        </w:rPr>
        <w:t>аукционе</w:t>
      </w:r>
      <w:r w:rsidRPr="003B576E">
        <w:rPr>
          <w:rStyle w:val="FontStyle26"/>
        </w:rPr>
        <w:t xml:space="preserve">, не возвращаются и удерживаются в пользу </w:t>
      </w:r>
      <w:r w:rsidR="002D6FB8" w:rsidRPr="003B576E">
        <w:rPr>
          <w:rStyle w:val="FontStyle26"/>
        </w:rPr>
        <w:t>Заказчика</w:t>
      </w:r>
      <w:r w:rsidRPr="003B576E">
        <w:rPr>
          <w:rStyle w:val="FontStyle26"/>
        </w:rPr>
        <w:t>. Порядок удержания денежных сре</w:t>
      </w:r>
      <w:proofErr w:type="gramStart"/>
      <w:r w:rsidRPr="003B576E">
        <w:rPr>
          <w:rStyle w:val="FontStyle26"/>
        </w:rPr>
        <w:t>дств в т</w:t>
      </w:r>
      <w:proofErr w:type="gramEnd"/>
      <w:r w:rsidRPr="003B576E">
        <w:rPr>
          <w:rStyle w:val="FontStyle26"/>
        </w:rPr>
        <w:t>аких случаях</w:t>
      </w:r>
      <w:r w:rsidR="00C35179" w:rsidRPr="003B576E">
        <w:rPr>
          <w:rStyle w:val="FontStyle26"/>
        </w:rPr>
        <w:t>,</w:t>
      </w:r>
      <w:r w:rsidRPr="003B576E">
        <w:rPr>
          <w:rStyle w:val="FontStyle26"/>
        </w:rPr>
        <w:t xml:space="preserve"> устанавливается в документации </w:t>
      </w:r>
      <w:r w:rsidR="00170F9E" w:rsidRPr="003B576E">
        <w:rPr>
          <w:rStyle w:val="FontStyle26"/>
        </w:rPr>
        <w:t xml:space="preserve">о </w:t>
      </w:r>
      <w:r w:rsidRPr="003B576E">
        <w:rPr>
          <w:rStyle w:val="FontStyle26"/>
        </w:rPr>
        <w:t>закупк</w:t>
      </w:r>
      <w:r w:rsidR="00170F9E" w:rsidRPr="003B576E">
        <w:rPr>
          <w:rStyle w:val="FontStyle26"/>
        </w:rPr>
        <w:t>е</w:t>
      </w:r>
      <w:r w:rsidRPr="003B576E">
        <w:rPr>
          <w:rStyle w:val="FontStyle26"/>
        </w:rPr>
        <w:t>.</w:t>
      </w:r>
    </w:p>
    <w:p w:rsidR="00C35179" w:rsidRPr="003B576E" w:rsidRDefault="00C35179" w:rsidP="002E2E79">
      <w:pPr>
        <w:pStyle w:val="Style16"/>
        <w:widowControl/>
        <w:spacing w:line="240" w:lineRule="auto"/>
        <w:ind w:right="19"/>
        <w:rPr>
          <w:rStyle w:val="FontStyle26"/>
        </w:rPr>
      </w:pPr>
    </w:p>
    <w:p w:rsidR="00066363" w:rsidRPr="003B576E" w:rsidRDefault="002E2E79" w:rsidP="002E2E79">
      <w:pPr>
        <w:pStyle w:val="Style16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 xml:space="preserve">. </w:t>
      </w:r>
      <w:r w:rsidR="00142FFB" w:rsidRPr="003B576E">
        <w:rPr>
          <w:rStyle w:val="FontStyle26"/>
          <w:b/>
        </w:rPr>
        <w:t>Запрос  предложений</w:t>
      </w:r>
      <w:r w:rsidR="001A3B51" w:rsidRPr="003B576E">
        <w:rPr>
          <w:rStyle w:val="FontStyle26"/>
          <w:b/>
        </w:rPr>
        <w:t>, запрос предложений в электронной форме</w:t>
      </w:r>
    </w:p>
    <w:p w:rsidR="00066363" w:rsidRPr="003B576E" w:rsidRDefault="00066363" w:rsidP="00066363">
      <w:pPr>
        <w:pStyle w:val="Style16"/>
        <w:widowControl/>
        <w:tabs>
          <w:tab w:val="left" w:pos="567"/>
        </w:tabs>
        <w:spacing w:line="240" w:lineRule="auto"/>
        <w:ind w:left="851" w:right="19" w:firstLine="0"/>
        <w:rPr>
          <w:rStyle w:val="FontStyle26"/>
        </w:rPr>
      </w:pP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  <w:rPr>
          <w:rStyle w:val="FontStyle26"/>
          <w:b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>.1. Общие положения.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rPr>
          <w:rStyle w:val="FontStyle26"/>
        </w:rPr>
        <w:t xml:space="preserve">1. </w:t>
      </w:r>
      <w:r w:rsidR="001A3B51" w:rsidRPr="003B576E">
        <w:t>Запрос предложений, запрос предложений в электронной форме – непродолжительная процедура формального запроса техн</w:t>
      </w:r>
      <w:r w:rsidR="00C35179" w:rsidRPr="003B576E">
        <w:t>и</w:t>
      </w:r>
      <w:r w:rsidR="001A3B51" w:rsidRPr="003B576E">
        <w:t>ко-коммерческих предложений с выбором победителя по лучшей совокупности условий исполнения договора.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2. </w:t>
      </w:r>
      <w:r w:rsidR="001A3B51" w:rsidRPr="003B576E">
        <w:t>Запрос предложений, запрос предложений в электронной форме проводится при закупке товаров, работ, услуг при наличии любого из следующих условий: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lastRenderedPageBreak/>
        <w:t xml:space="preserve">- </w:t>
      </w:r>
      <w:r w:rsidR="001A3B51" w:rsidRPr="003B576E">
        <w:t>Заказчик не может сформулировать подробные спецификации продукции, определить ее характеристики и выявить наиболее приемлемое решение для удовлетворения своих потребностей в закупке;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- </w:t>
      </w:r>
      <w:r w:rsidR="001A3B51" w:rsidRPr="003B576E">
        <w:t>Заказчик планирует заключить договор в целях проведения научных исследований, экспериментов, разработок;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- </w:t>
      </w:r>
      <w:r w:rsidR="001A3B51" w:rsidRPr="003B576E">
        <w:t>проведенная ранее процедура торгов не состоялась и договор по итогам торгов не заключен.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3. </w:t>
      </w:r>
      <w:proofErr w:type="gramStart"/>
      <w:r w:rsidR="00142FFB" w:rsidRPr="003B576E">
        <w:t>Запрос предложений является конкурентным способом закупки, не регулируемым статьями 447 – 449 Гражданского кодекса Российской Ф</w:t>
      </w:r>
      <w:r w:rsidR="00EA543A" w:rsidRPr="003B576E">
        <w:t>едерации, при котором победителем</w:t>
      </w:r>
      <w:r w:rsidR="00142FFB" w:rsidRPr="003B576E">
        <w:t xml:space="preserve"> закупки признается </w:t>
      </w:r>
      <w:r w:rsidR="004D1DC6" w:rsidRPr="003B576E">
        <w:t>участник</w:t>
      </w:r>
      <w:r w:rsidR="00142FFB" w:rsidRPr="003B576E">
        <w:t>, котор</w:t>
      </w:r>
      <w:r w:rsidR="004D1DC6" w:rsidRPr="003B576E">
        <w:t>ый</w:t>
      </w:r>
      <w:r w:rsidR="00142FFB" w:rsidRPr="003B576E">
        <w:t xml:space="preserve"> предложил лучшие условия исполнения договора в соответствии с </w:t>
      </w:r>
      <w:r w:rsidR="00066363" w:rsidRPr="003B576E">
        <w:t>критериями, порядком</w:t>
      </w:r>
      <w:r w:rsidR="00142FFB" w:rsidRPr="003B576E">
        <w:t xml:space="preserve"> оценки и сопоставления заявок, которые установлены в документации о закупке.</w:t>
      </w:r>
      <w:proofErr w:type="gramEnd"/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4. </w:t>
      </w:r>
      <w:r w:rsidR="00142FFB" w:rsidRPr="003B576E">
        <w:t xml:space="preserve">По итогам запроса предложений у </w:t>
      </w:r>
      <w:r w:rsidR="002D6FB8" w:rsidRPr="003B576E">
        <w:t>Заказчика</w:t>
      </w:r>
      <w:r w:rsidR="00142FFB" w:rsidRPr="003B576E">
        <w:t xml:space="preserve"> отсутствует обязанность заключить договор с победителем; при этом победитель обязан заключить договор по итогам проведения запроса предложений, в случае принятия </w:t>
      </w:r>
      <w:r w:rsidR="002D6FB8" w:rsidRPr="003B576E">
        <w:t>Заказчиком</w:t>
      </w:r>
      <w:r w:rsidR="00142FFB" w:rsidRPr="003B576E">
        <w:t xml:space="preserve"> решения о его заключении. В случае отказа победителя заключить договор с </w:t>
      </w:r>
      <w:r w:rsidR="002D6FB8" w:rsidRPr="003B576E">
        <w:t>Заказчиком</w:t>
      </w:r>
      <w:r w:rsidR="00142FFB" w:rsidRPr="003B576E">
        <w:t xml:space="preserve"> такая обязанность возникает у участника, занявшего второе место в ранжировке.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5. </w:t>
      </w:r>
      <w:r w:rsidR="002D6FB8" w:rsidRPr="003B576E">
        <w:t>Заказчик</w:t>
      </w:r>
      <w:r w:rsidR="00142FFB" w:rsidRPr="003B576E">
        <w:t xml:space="preserve"> </w:t>
      </w:r>
      <w:r w:rsidR="00D71AA0" w:rsidRPr="003B576E">
        <w:t>вправе осуществлять закупки путё</w:t>
      </w:r>
      <w:r w:rsidR="00142FFB" w:rsidRPr="003B576E">
        <w:t xml:space="preserve">м проведения запроса предложений при </w:t>
      </w:r>
      <w:r w:rsidR="006F7ED8" w:rsidRPr="003B576E">
        <w:t xml:space="preserve">цене лота (начальной </w:t>
      </w:r>
      <w:r w:rsidR="00142FFB" w:rsidRPr="003B576E">
        <w:t>максимальной цене</w:t>
      </w:r>
      <w:r w:rsidR="006F7ED8" w:rsidRPr="003B576E">
        <w:t xml:space="preserve"> лота)</w:t>
      </w:r>
      <w:r w:rsidR="00142FFB" w:rsidRPr="003B576E">
        <w:t xml:space="preserve"> не пре</w:t>
      </w:r>
      <w:r w:rsidR="006F7ED8" w:rsidRPr="003B576E">
        <w:t>вышающей 1 0</w:t>
      </w:r>
      <w:r w:rsidR="00142FFB" w:rsidRPr="003B576E">
        <w:t>00 000</w:t>
      </w:r>
      <w:r w:rsidR="006F7ED8" w:rsidRPr="003B576E">
        <w:t> </w:t>
      </w:r>
      <w:r w:rsidR="00142FFB" w:rsidRPr="003B576E">
        <w:t>000</w:t>
      </w:r>
      <w:r w:rsidR="006F7ED8" w:rsidRPr="003B576E">
        <w:t xml:space="preserve"> (один миллиард)</w:t>
      </w:r>
      <w:r w:rsidR="00142FFB" w:rsidRPr="003B576E">
        <w:t xml:space="preserve"> рублей с НДС.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6. </w:t>
      </w:r>
      <w:r w:rsidR="002D6FB8" w:rsidRPr="003B576E">
        <w:t>Заказчик</w:t>
      </w:r>
      <w:r w:rsidR="00142FFB" w:rsidRPr="003B576E">
        <w:t xml:space="preserve"> вправе осуществлять закупки пут</w:t>
      </w:r>
      <w:r w:rsidR="00D71AA0" w:rsidRPr="003B576E">
        <w:t>ё</w:t>
      </w:r>
      <w:r w:rsidR="00142FFB" w:rsidRPr="003B576E">
        <w:t>м проведения запроса предложений вне зависимости от размера начальной (максимальной) цены при осуществлении закупок финансовых услуг</w:t>
      </w:r>
      <w:r w:rsidR="00EA543A" w:rsidRPr="003B576E">
        <w:t>.</w:t>
      </w:r>
    </w:p>
    <w:p w:rsidR="00142FFB" w:rsidRPr="003B576E" w:rsidRDefault="002E2E79" w:rsidP="002E2E79">
      <w:pPr>
        <w:pStyle w:val="Style16"/>
        <w:widowControl/>
        <w:spacing w:line="240" w:lineRule="auto"/>
        <w:ind w:right="19" w:firstLine="567"/>
        <w:rPr>
          <w:b/>
        </w:rPr>
      </w:pPr>
      <w:r w:rsidRPr="003B576E">
        <w:t xml:space="preserve">7. </w:t>
      </w:r>
      <w:r w:rsidR="00142FFB" w:rsidRPr="003B576E">
        <w:t>Запрос предложений может проводиться:</w:t>
      </w:r>
    </w:p>
    <w:p w:rsidR="00C35179" w:rsidRPr="003B576E" w:rsidRDefault="00142FFB" w:rsidP="001610DE">
      <w:pPr>
        <w:pStyle w:val="a7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jc w:val="both"/>
      </w:pPr>
      <w:proofErr w:type="gramStart"/>
      <w:r w:rsidRPr="003B576E">
        <w:t>в электронной либо в бумажной форме;</w:t>
      </w:r>
      <w:proofErr w:type="gramEnd"/>
    </w:p>
    <w:p w:rsidR="00142FFB" w:rsidRPr="003B576E" w:rsidRDefault="00142FFB" w:rsidP="00142FFB">
      <w:pPr>
        <w:pStyle w:val="a7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jc w:val="both"/>
      </w:pPr>
      <w:r w:rsidRPr="003B576E">
        <w:t>с одним или несколькими лотами;</w:t>
      </w:r>
    </w:p>
    <w:p w:rsidR="00142FFB" w:rsidRPr="003B576E" w:rsidRDefault="00142FFB" w:rsidP="00142FFB">
      <w:pPr>
        <w:pStyle w:val="a7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jc w:val="both"/>
      </w:pPr>
      <w:r w:rsidRPr="003B576E">
        <w:t>с проведением переторжки или без не</w:t>
      </w:r>
      <w:r w:rsidR="00D71AA0" w:rsidRPr="003B576E">
        <w:t>ё</w:t>
      </w:r>
      <w:r w:rsidRPr="003B576E">
        <w:t>;</w:t>
      </w:r>
    </w:p>
    <w:p w:rsidR="002E2E79" w:rsidRPr="003B576E" w:rsidRDefault="00142FFB" w:rsidP="002E2E79">
      <w:pPr>
        <w:pStyle w:val="a7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jc w:val="both"/>
      </w:pPr>
      <w:r w:rsidRPr="003B576E">
        <w:t>с выбором нескольких победителей по одному лоту.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t xml:space="preserve">8. </w:t>
      </w:r>
      <w:r w:rsidR="00142FFB" w:rsidRPr="003B576E">
        <w:t xml:space="preserve">Запрос предложений не проводится в бумажной форме, если закупаемая продукция и / или закупочная ситуация включены в перечень, указанный в </w:t>
      </w:r>
      <w:r w:rsidR="006F7ED8" w:rsidRPr="003B576E">
        <w:t>ПП 616</w:t>
      </w:r>
      <w:r w:rsidR="00142FFB" w:rsidRPr="003B576E">
        <w:t>, когда процедура закупки проводится в электронной форме.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b/>
        </w:rPr>
        <w:t>1</w:t>
      </w:r>
      <w:r w:rsidR="00DB3FA0" w:rsidRPr="003B576E">
        <w:rPr>
          <w:b/>
        </w:rPr>
        <w:t>3</w:t>
      </w:r>
      <w:r w:rsidRPr="003B576E">
        <w:rPr>
          <w:b/>
        </w:rPr>
        <w:t xml:space="preserve">.2. </w:t>
      </w:r>
      <w:r w:rsidR="002D6FB8" w:rsidRPr="003B576E">
        <w:rPr>
          <w:rStyle w:val="FontStyle26"/>
          <w:b/>
        </w:rPr>
        <w:t>Заказчик</w:t>
      </w:r>
      <w:r w:rsidR="00142FFB" w:rsidRPr="003B576E">
        <w:rPr>
          <w:rStyle w:val="FontStyle26"/>
          <w:b/>
        </w:rPr>
        <w:t xml:space="preserve"> публикует извещение и документацию о закупке</w:t>
      </w:r>
      <w:r w:rsidR="00142FFB" w:rsidRPr="003B576E">
        <w:rPr>
          <w:rStyle w:val="FontStyle26"/>
        </w:rPr>
        <w:t xml:space="preserve"> </w:t>
      </w:r>
      <w:r w:rsidR="00066363" w:rsidRPr="003B576E">
        <w:rPr>
          <w:rStyle w:val="FontStyle26"/>
        </w:rPr>
        <w:t>в ЕИС</w:t>
      </w:r>
      <w:r w:rsidR="00142FFB" w:rsidRPr="003B576E">
        <w:rPr>
          <w:rStyle w:val="FontStyle26"/>
        </w:rPr>
        <w:t>. Информация официально публикуется не позднее, чем за 3 (три) календарных дня до окончательного срока представления предложений у</w:t>
      </w:r>
      <w:r w:rsidRPr="003B576E">
        <w:rPr>
          <w:rStyle w:val="FontStyle26"/>
        </w:rPr>
        <w:t>частниками.</w:t>
      </w:r>
    </w:p>
    <w:p w:rsidR="002E2E79" w:rsidRPr="003B576E" w:rsidRDefault="00F86F75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Срок подачи заявок исчис</w:t>
      </w:r>
      <w:r w:rsidR="00D71AA0" w:rsidRPr="003B576E">
        <w:rPr>
          <w:rStyle w:val="FontStyle26"/>
        </w:rPr>
        <w:t>ляется со дня, следующего за днё</w:t>
      </w:r>
      <w:r w:rsidRPr="003B576E">
        <w:rPr>
          <w:rStyle w:val="FontStyle26"/>
        </w:rPr>
        <w:t xml:space="preserve">м официального размещения извещения. Окончанием срока подачи заявок является наступление </w:t>
      </w:r>
      <w:r w:rsidR="00EA543A" w:rsidRPr="003B576E">
        <w:rPr>
          <w:rStyle w:val="FontStyle26"/>
        </w:rPr>
        <w:t xml:space="preserve">указанных в извещении </w:t>
      </w:r>
      <w:r w:rsidRPr="003B576E">
        <w:rPr>
          <w:rStyle w:val="FontStyle26"/>
        </w:rPr>
        <w:t xml:space="preserve">даты и времени </w:t>
      </w:r>
      <w:r w:rsidR="00EA543A" w:rsidRPr="003B576E">
        <w:rPr>
          <w:rStyle w:val="FontStyle26"/>
        </w:rPr>
        <w:t>закрытия доступа к поданным заявкам.</w:t>
      </w:r>
    </w:p>
    <w:p w:rsidR="002E2E79" w:rsidRPr="003B576E" w:rsidRDefault="002D6FB8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Заказчик</w:t>
      </w:r>
      <w:r w:rsidR="00142FFB" w:rsidRPr="003B576E">
        <w:rPr>
          <w:rStyle w:val="FontStyle26"/>
        </w:rPr>
        <w:t xml:space="preserve"> устанавливает критерии для оценки предложений и определяет порядок их применения при оценке предложений. </w:t>
      </w:r>
      <w:r w:rsidRPr="003B576E">
        <w:rPr>
          <w:rStyle w:val="FontStyle26"/>
        </w:rPr>
        <w:t>Заказчик</w:t>
      </w:r>
      <w:r w:rsidR="00142FFB" w:rsidRPr="003B576E">
        <w:rPr>
          <w:rStyle w:val="FontStyle26"/>
        </w:rPr>
        <w:t xml:space="preserve"> вправе указать величину относительной значимости каждого такого критерия (веса при балльной оценке).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 xml:space="preserve">.3. </w:t>
      </w:r>
      <w:r w:rsidR="00142FFB" w:rsidRPr="003B576E">
        <w:rPr>
          <w:rStyle w:val="FontStyle26"/>
          <w:b/>
        </w:rPr>
        <w:t>Участник закупки подает заявку</w:t>
      </w:r>
      <w:r w:rsidR="00142FFB" w:rsidRPr="003B576E">
        <w:rPr>
          <w:rStyle w:val="FontStyle26"/>
        </w:rPr>
        <w:t xml:space="preserve"> на участие в процедуре закупки в письменной форме, в запечатанном конверте в соответствии с разделом </w:t>
      </w:r>
      <w:r w:rsidR="00DB3FA0" w:rsidRPr="003B576E">
        <w:rPr>
          <w:rStyle w:val="FontStyle26"/>
        </w:rPr>
        <w:t>9</w:t>
      </w:r>
      <w:r w:rsidR="00142FFB" w:rsidRPr="003B576E">
        <w:rPr>
          <w:rStyle w:val="FontStyle26"/>
        </w:rPr>
        <w:t xml:space="preserve"> настоящего Положения. При этом на таком конверте указывается дата и номер извещения о закупке, наименование, почтовый адрес (для юридического лица) или фамилия, имя, отчество, сведения о месте жительства (для физического лица).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В случае подачи участником закупки заявки на участие в процедуре закупки по окончании срока подачи заявок его заявка не рассматривается.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В случае если по окончании срока подачи заявок подана только одна заявка или не подана ни одна заявка, процедура закупки</w:t>
      </w:r>
      <w:r w:rsidR="00762BEF" w:rsidRPr="003B576E">
        <w:rPr>
          <w:rStyle w:val="FontStyle26"/>
        </w:rPr>
        <w:t xml:space="preserve"> признается несостоявшейся,</w:t>
      </w:r>
      <w:r w:rsidRPr="003B576E">
        <w:rPr>
          <w:rStyle w:val="FontStyle26"/>
        </w:rPr>
        <w:t xml:space="preserve"> и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вправе </w:t>
      </w:r>
      <w:r w:rsidR="006F7ED8" w:rsidRPr="003B576E">
        <w:rPr>
          <w:rStyle w:val="FontStyle26"/>
        </w:rPr>
        <w:t xml:space="preserve">заключить договор с единственным участником </w:t>
      </w:r>
      <w:r w:rsidR="00170F9E" w:rsidRPr="003B576E">
        <w:rPr>
          <w:rStyle w:val="FontStyle26"/>
        </w:rPr>
        <w:t>закупки</w:t>
      </w:r>
      <w:r w:rsidR="00EA543A" w:rsidRPr="003B576E">
        <w:rPr>
          <w:rStyle w:val="FontStyle26"/>
        </w:rPr>
        <w:t>, а так</w:t>
      </w:r>
      <w:r w:rsidR="006F7ED8" w:rsidRPr="003B576E">
        <w:rPr>
          <w:rStyle w:val="FontStyle26"/>
        </w:rPr>
        <w:t xml:space="preserve">же </w:t>
      </w:r>
      <w:r w:rsidRPr="003B576E">
        <w:rPr>
          <w:rStyle w:val="FontStyle26"/>
        </w:rPr>
        <w:t>принять решение о проведении повторной закупк</w:t>
      </w:r>
      <w:r w:rsidR="00066363" w:rsidRPr="003B576E">
        <w:rPr>
          <w:rStyle w:val="FontStyle26"/>
        </w:rPr>
        <w:t>и</w:t>
      </w:r>
      <w:r w:rsidRPr="003B576E">
        <w:rPr>
          <w:rStyle w:val="FontStyle26"/>
        </w:rPr>
        <w:t xml:space="preserve">, в том числе иным способом или </w:t>
      </w:r>
      <w:r w:rsidR="006F7ED8" w:rsidRPr="003B576E">
        <w:rPr>
          <w:rStyle w:val="FontStyle26"/>
        </w:rPr>
        <w:t>у единственного поставщика</w:t>
      </w:r>
      <w:r w:rsidRPr="003B576E">
        <w:rPr>
          <w:rStyle w:val="FontStyle26"/>
        </w:rPr>
        <w:t>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  <w:b/>
        </w:rPr>
      </w:pPr>
      <w:r w:rsidRPr="003B576E">
        <w:rPr>
          <w:rStyle w:val="FontStyle26"/>
          <w:b/>
        </w:rPr>
        <w:lastRenderedPageBreak/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 xml:space="preserve">.4. </w:t>
      </w:r>
      <w:r w:rsidR="00142FFB" w:rsidRPr="003B576E">
        <w:rPr>
          <w:rStyle w:val="FontStyle26"/>
          <w:b/>
        </w:rPr>
        <w:t>Порядок вскрытия конвертов с заявками участников закупки.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Конверты с заявками вскрываются </w:t>
      </w:r>
      <w:r w:rsidR="00066363" w:rsidRPr="003B576E">
        <w:rPr>
          <w:rStyle w:val="FontStyle26"/>
        </w:rPr>
        <w:t>ЗК</w:t>
      </w:r>
      <w:r w:rsidRPr="003B576E">
        <w:rPr>
          <w:rStyle w:val="FontStyle26"/>
        </w:rPr>
        <w:t xml:space="preserve"> в день, </w:t>
      </w:r>
      <w:r w:rsidR="00EA543A" w:rsidRPr="003B576E">
        <w:rPr>
          <w:rStyle w:val="FontStyle26"/>
        </w:rPr>
        <w:t xml:space="preserve">во </w:t>
      </w:r>
      <w:r w:rsidRPr="003B576E">
        <w:rPr>
          <w:rStyle w:val="FontStyle26"/>
        </w:rPr>
        <w:t xml:space="preserve">время и </w:t>
      </w:r>
      <w:r w:rsidR="00EA543A" w:rsidRPr="003B576E">
        <w:rPr>
          <w:rStyle w:val="FontStyle26"/>
        </w:rPr>
        <w:t xml:space="preserve">в </w:t>
      </w:r>
      <w:r w:rsidRPr="003B576E">
        <w:rPr>
          <w:rStyle w:val="FontStyle26"/>
        </w:rPr>
        <w:t>месте, указанные в извещении и документации о закупке.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Участники закупки, подавшие заявки, или их представители вправе присутствовать при вскрытии конвертов с заявками.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Наименование и адрес каждого участника закупки, заявка которог</w:t>
      </w:r>
      <w:r w:rsidR="002A0C29" w:rsidRPr="003B576E">
        <w:rPr>
          <w:rStyle w:val="FontStyle26"/>
        </w:rPr>
        <w:t>о вскрывается, наличие сведений</w:t>
      </w:r>
      <w:r w:rsidRPr="003B576E">
        <w:rPr>
          <w:rStyle w:val="FontStyle26"/>
        </w:rPr>
        <w:t xml:space="preserve">, предусмотренных документацией о закупке, условия исполнения договора, указанные в такой заявке и являющиеся критериями оценки заявок, объявляются при вскрытии конвертов с заявками и заносятся в протокол вскрытия конвертов с заявками. Протокол вскрытия конвертов с заявками подписывается всеми присутствующими членами </w:t>
      </w:r>
      <w:r w:rsidR="00066363" w:rsidRPr="003B576E">
        <w:rPr>
          <w:rStyle w:val="FontStyle26"/>
        </w:rPr>
        <w:t>ЗК</w:t>
      </w:r>
      <w:r w:rsidRPr="003B576E">
        <w:rPr>
          <w:rStyle w:val="FontStyle26"/>
        </w:rPr>
        <w:t>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 xml:space="preserve">.5. </w:t>
      </w:r>
      <w:r w:rsidR="002D6FB8" w:rsidRPr="003B576E">
        <w:rPr>
          <w:rStyle w:val="FontStyle26"/>
          <w:b/>
        </w:rPr>
        <w:t>Заказчик</w:t>
      </w:r>
      <w:r w:rsidR="00142FFB" w:rsidRPr="003B576E">
        <w:rPr>
          <w:rStyle w:val="FontStyle26"/>
          <w:b/>
        </w:rPr>
        <w:t xml:space="preserve"> рассматривает и оценивает предложения</w:t>
      </w:r>
      <w:r w:rsidR="00142FFB" w:rsidRPr="003B576E">
        <w:rPr>
          <w:rStyle w:val="FontStyle26"/>
        </w:rPr>
        <w:t xml:space="preserve"> в соответствии с критериями и порядком, указанными в документации  о закупке.  При оценке предложений </w:t>
      </w:r>
      <w:r w:rsidR="002D6FB8" w:rsidRPr="003B576E">
        <w:rPr>
          <w:rStyle w:val="FontStyle26"/>
        </w:rPr>
        <w:t>Заказчик</w:t>
      </w:r>
      <w:r w:rsidR="00142FFB" w:rsidRPr="003B576E">
        <w:rPr>
          <w:rStyle w:val="FontStyle26"/>
        </w:rPr>
        <w:t xml:space="preserve"> не имеет право раскрывать содержание предложений участникам.</w:t>
      </w:r>
      <w:r w:rsidR="00AF6DC6" w:rsidRPr="003B576E">
        <w:rPr>
          <w:rStyle w:val="FontStyle26"/>
        </w:rPr>
        <w:t xml:space="preserve"> В целях снижения риска неисполнения договора, а также в целях ускорения поставок товаров, выполнения работ, оказания услуг допускается определение двух и более победителей запроса цен, предложений при условии, что участники предложили одинаковые условия исполнения договора и эти условия – лучшие </w:t>
      </w:r>
      <w:proofErr w:type="gramStart"/>
      <w:r w:rsidR="00AF6DC6" w:rsidRPr="003B576E">
        <w:rPr>
          <w:rStyle w:val="FontStyle26"/>
        </w:rPr>
        <w:t>из</w:t>
      </w:r>
      <w:proofErr w:type="gramEnd"/>
      <w:r w:rsidR="00AF6DC6" w:rsidRPr="003B576E">
        <w:rPr>
          <w:rStyle w:val="FontStyle26"/>
        </w:rPr>
        <w:t xml:space="preserve"> предложенных. В случае заключения договора</w:t>
      </w:r>
      <w:r w:rsidR="00D71AA0" w:rsidRPr="003B576E">
        <w:rPr>
          <w:rStyle w:val="FontStyle26"/>
        </w:rPr>
        <w:t xml:space="preserve"> с несколькими победителями объё</w:t>
      </w:r>
      <w:r w:rsidR="00AF6DC6" w:rsidRPr="003B576E">
        <w:rPr>
          <w:rStyle w:val="FontStyle26"/>
        </w:rPr>
        <w:t>м поставляемых товаров, работ, услуг распределяются между победителями в порядке, установленном закупочной документацией.</w:t>
      </w:r>
    </w:p>
    <w:p w:rsidR="002E2E79" w:rsidRPr="003B576E" w:rsidRDefault="005E455A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Наименование и адрес каждого участника закупки, заявка которого оценивается, условия исполнения договора, указанные в такой заявке и являющиеся критериями оценки заявок, место</w:t>
      </w:r>
      <w:r w:rsidR="002E2E79" w:rsidRPr="003B576E">
        <w:rPr>
          <w:rStyle w:val="FontStyle26"/>
        </w:rPr>
        <w:t>,</w:t>
      </w:r>
      <w:r w:rsidRPr="003B576E">
        <w:rPr>
          <w:rStyle w:val="FontStyle26"/>
        </w:rPr>
        <w:t xml:space="preserve"> занимаемое в ранжировке, заносятся в итоговый протокол.</w:t>
      </w:r>
    </w:p>
    <w:p w:rsidR="002E2E79" w:rsidRPr="003B576E" w:rsidRDefault="005E455A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Протоколы, составляемые в ходе </w:t>
      </w:r>
      <w:r w:rsidR="0066655D" w:rsidRPr="003B576E">
        <w:rPr>
          <w:rStyle w:val="FontStyle26"/>
        </w:rPr>
        <w:t>запроса предложений</w:t>
      </w:r>
      <w:r w:rsidRPr="003B576E">
        <w:rPr>
          <w:rStyle w:val="FontStyle26"/>
        </w:rPr>
        <w:t>, размещаются в ЕИС не позднее чем через 3 (три) календарных дня со дня подписания таких протоколов.</w:t>
      </w:r>
    </w:p>
    <w:p w:rsidR="002E2E79" w:rsidRPr="003B576E" w:rsidRDefault="00DB3FA0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13</w:t>
      </w:r>
      <w:r w:rsidR="002E2E79" w:rsidRPr="003B576E">
        <w:rPr>
          <w:rStyle w:val="FontStyle26"/>
          <w:b/>
        </w:rPr>
        <w:t xml:space="preserve">.6. </w:t>
      </w:r>
      <w:r w:rsidR="002D6FB8" w:rsidRPr="003B576E">
        <w:rPr>
          <w:rStyle w:val="FontStyle26"/>
          <w:b/>
        </w:rPr>
        <w:t>Заказчик</w:t>
      </w:r>
      <w:r w:rsidR="00142FFB" w:rsidRPr="003B576E">
        <w:rPr>
          <w:rStyle w:val="FontStyle26"/>
          <w:b/>
        </w:rPr>
        <w:t xml:space="preserve"> может проводить переговоры </w:t>
      </w:r>
      <w:r w:rsidR="00142FFB" w:rsidRPr="003B576E">
        <w:rPr>
          <w:rStyle w:val="FontStyle26"/>
        </w:rPr>
        <w:t>с участниками по люб</w:t>
      </w:r>
      <w:r w:rsidR="00762BEF" w:rsidRPr="003B576E">
        <w:rPr>
          <w:rStyle w:val="FontStyle26"/>
        </w:rPr>
        <w:t>ым существенным условиям</w:t>
      </w:r>
      <w:r w:rsidR="00142FFB" w:rsidRPr="003B576E">
        <w:rPr>
          <w:rStyle w:val="FontStyle26"/>
        </w:rPr>
        <w:t xml:space="preserve"> запроса предложений (включая условия договора) или их предложений, запрашивать или разрешать пересмотр таких предложений, если соблюдаются следующие условия: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а) </w:t>
      </w:r>
      <w:r w:rsidR="00142FFB" w:rsidRPr="003B576E">
        <w:rPr>
          <w:rStyle w:val="FontStyle26"/>
        </w:rPr>
        <w:t xml:space="preserve">переговоры между </w:t>
      </w:r>
      <w:r w:rsidR="002D6FB8" w:rsidRPr="003B576E">
        <w:rPr>
          <w:rStyle w:val="FontStyle26"/>
        </w:rPr>
        <w:t>Заказчиком</w:t>
      </w:r>
      <w:r w:rsidR="00142FFB" w:rsidRPr="003B576E">
        <w:rPr>
          <w:rStyle w:val="FontStyle26"/>
        </w:rPr>
        <w:t xml:space="preserve"> и участником носят конфиденциальный характер, и, за исключением информации, в установленном </w:t>
      </w:r>
      <w:proofErr w:type="gramStart"/>
      <w:r w:rsidR="00142FFB" w:rsidRPr="003B576E">
        <w:rPr>
          <w:rStyle w:val="FontStyle26"/>
        </w:rPr>
        <w:t>порядке</w:t>
      </w:r>
      <w:proofErr w:type="gramEnd"/>
      <w:r w:rsidR="00142FFB" w:rsidRPr="003B576E">
        <w:rPr>
          <w:rStyle w:val="FontStyle26"/>
        </w:rPr>
        <w:t xml:space="preserve"> включаемой в отчеты, содержание этих переговоров не раскрывается никакому другому лицу без согласия другой стороны;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б) </w:t>
      </w:r>
      <w:r w:rsidR="00142FFB" w:rsidRPr="003B576E">
        <w:rPr>
          <w:rStyle w:val="FontStyle26"/>
        </w:rPr>
        <w:t>возможность участвовать в переговорах предоставляется всем участникам, предложения которых не были отклонены.</w:t>
      </w:r>
    </w:p>
    <w:p w:rsidR="002E2E79" w:rsidRPr="003B576E" w:rsidRDefault="00142FFB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При необходимости после завершения переговоров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просит всех участников, продо</w:t>
      </w:r>
      <w:r w:rsidR="00EA543A" w:rsidRPr="003B576E">
        <w:rPr>
          <w:rStyle w:val="FontStyle26"/>
        </w:rPr>
        <w:t>лжающих участвовать в процедуре</w:t>
      </w:r>
      <w:r w:rsidRPr="003B576E">
        <w:rPr>
          <w:rStyle w:val="FontStyle26"/>
        </w:rPr>
        <w:t xml:space="preserve">, представить к определенной дате окончательное предложение. В этом случае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выбирает лучшее предложение из числа полученных окончательных предложений участников </w:t>
      </w:r>
      <w:r w:rsidR="0023503D" w:rsidRPr="003B576E">
        <w:rPr>
          <w:rStyle w:val="FontStyle26"/>
        </w:rPr>
        <w:t>закупки</w:t>
      </w:r>
      <w:r w:rsidRPr="003B576E">
        <w:rPr>
          <w:rStyle w:val="FontStyle26"/>
        </w:rPr>
        <w:t>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3</w:t>
      </w:r>
      <w:r w:rsidRPr="003B576E">
        <w:rPr>
          <w:rStyle w:val="FontStyle26"/>
          <w:b/>
        </w:rPr>
        <w:t xml:space="preserve">.7. </w:t>
      </w:r>
      <w:r w:rsidR="00142FFB" w:rsidRPr="003B576E">
        <w:rPr>
          <w:rStyle w:val="FontStyle26"/>
        </w:rPr>
        <w:t xml:space="preserve">При проведении запроса предложений </w:t>
      </w:r>
      <w:r w:rsidR="002D6FB8" w:rsidRPr="003B576E">
        <w:rPr>
          <w:rStyle w:val="FontStyle26"/>
        </w:rPr>
        <w:t>Заказчик</w:t>
      </w:r>
      <w:r w:rsidR="00142FFB" w:rsidRPr="003B576E">
        <w:rPr>
          <w:rStyle w:val="FontStyle26"/>
        </w:rPr>
        <w:t xml:space="preserve"> вправе после получения окончательных предложений провести процедуру переторжки, если это было прямо предусмотрено в докум</w:t>
      </w:r>
      <w:r w:rsidR="000C51B3" w:rsidRPr="003B576E">
        <w:rPr>
          <w:rStyle w:val="FontStyle26"/>
        </w:rPr>
        <w:t>ентации по запросу предложений.</w:t>
      </w:r>
    </w:p>
    <w:p w:rsidR="002E2E79" w:rsidRPr="003B576E" w:rsidRDefault="002E2E79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iCs/>
        </w:rPr>
      </w:pPr>
      <w:r w:rsidRPr="003B576E">
        <w:rPr>
          <w:b/>
          <w:iCs/>
        </w:rPr>
        <w:t>1</w:t>
      </w:r>
      <w:r w:rsidR="00DB3FA0" w:rsidRPr="003B576E">
        <w:rPr>
          <w:b/>
          <w:iCs/>
        </w:rPr>
        <w:t>3</w:t>
      </w:r>
      <w:r w:rsidRPr="003B576E">
        <w:rPr>
          <w:b/>
          <w:iCs/>
        </w:rPr>
        <w:t xml:space="preserve">.8. </w:t>
      </w:r>
      <w:r w:rsidR="000C51B3" w:rsidRPr="003B576E">
        <w:rPr>
          <w:b/>
          <w:iCs/>
        </w:rPr>
        <w:t xml:space="preserve">Обеспечение заявки на участие в </w:t>
      </w:r>
      <w:r w:rsidR="0066655D" w:rsidRPr="003B576E">
        <w:rPr>
          <w:b/>
          <w:iCs/>
        </w:rPr>
        <w:t>з</w:t>
      </w:r>
      <w:r w:rsidR="000C51B3" w:rsidRPr="003B576E">
        <w:rPr>
          <w:b/>
          <w:iCs/>
        </w:rPr>
        <w:t>апросе предложений</w:t>
      </w:r>
      <w:r w:rsidRPr="003B576E">
        <w:rPr>
          <w:b/>
          <w:iCs/>
        </w:rPr>
        <w:t xml:space="preserve">. </w:t>
      </w:r>
      <w:r w:rsidR="000C51B3" w:rsidRPr="003B576E">
        <w:rPr>
          <w:b/>
          <w:iCs/>
        </w:rPr>
        <w:t>Обеспечение исполнения договора и гарантийных обязательств</w:t>
      </w:r>
      <w:r w:rsidRPr="003B576E">
        <w:rPr>
          <w:b/>
          <w:iCs/>
        </w:rPr>
        <w:t>.</w:t>
      </w:r>
    </w:p>
    <w:p w:rsidR="002E2E79" w:rsidRPr="003B576E" w:rsidRDefault="002D6FB8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Заказчик</w:t>
      </w:r>
      <w:r w:rsidR="000C51B3" w:rsidRPr="003B576E">
        <w:rPr>
          <w:rStyle w:val="FontStyle26"/>
        </w:rPr>
        <w:t xml:space="preserve"> вправе установить в документации о закупке </w:t>
      </w:r>
      <w:proofErr w:type="gramStart"/>
      <w:r w:rsidR="000C51B3" w:rsidRPr="003B576E">
        <w:rPr>
          <w:rStyle w:val="FontStyle26"/>
        </w:rPr>
        <w:t>требование</w:t>
      </w:r>
      <w:proofErr w:type="gramEnd"/>
      <w:r w:rsidR="000C51B3" w:rsidRPr="003B576E">
        <w:rPr>
          <w:rStyle w:val="FontStyle26"/>
        </w:rPr>
        <w:t xml:space="preserve"> о внесении обеспечени</w:t>
      </w:r>
      <w:r w:rsidR="0023503D" w:rsidRPr="003B576E">
        <w:rPr>
          <w:rStyle w:val="FontStyle26"/>
        </w:rPr>
        <w:t>я</w:t>
      </w:r>
      <w:r w:rsidR="000C51B3" w:rsidRPr="003B576E">
        <w:rPr>
          <w:rStyle w:val="FontStyle26"/>
        </w:rPr>
        <w:t xml:space="preserve"> заявки на участие в </w:t>
      </w:r>
      <w:r w:rsidR="0066655D" w:rsidRPr="003B576E">
        <w:rPr>
          <w:rStyle w:val="FontStyle26"/>
        </w:rPr>
        <w:t>з</w:t>
      </w:r>
      <w:r w:rsidR="000C51B3" w:rsidRPr="003B576E">
        <w:rPr>
          <w:rStyle w:val="FontStyle26"/>
        </w:rPr>
        <w:t>апросе предложений. Размер обеспечения определяется в документации о закупке.</w:t>
      </w:r>
    </w:p>
    <w:p w:rsidR="002E2E79" w:rsidRPr="003B576E" w:rsidRDefault="000C51B3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Участники закупки вносят обеспечение в размере, в сроки и в порядке, которые указаны в документации закупки.</w:t>
      </w:r>
    </w:p>
    <w:p w:rsidR="002E2E79" w:rsidRPr="003B576E" w:rsidRDefault="000C51B3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Если закупка не состоялась, обеспечение подлежит возврату. Обеспечение возвращается также лицам, которые участвовали в закупке, но не выиграли её.</w:t>
      </w:r>
    </w:p>
    <w:p w:rsidR="002E2E79" w:rsidRPr="003B576E" w:rsidRDefault="000C51B3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Обязательства участников закупки могут обеспечиваться независимой гарантией.</w:t>
      </w:r>
    </w:p>
    <w:p w:rsidR="000C51B3" w:rsidRPr="003B576E" w:rsidRDefault="000C51B3" w:rsidP="002E2E79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  <w:b/>
        </w:rPr>
      </w:pPr>
      <w:r w:rsidRPr="003B576E">
        <w:rPr>
          <w:rStyle w:val="FontStyle26"/>
        </w:rPr>
        <w:lastRenderedPageBreak/>
        <w:t xml:space="preserve">В случае уклонения победителя закупки, участника, подавшего единственную заявку на участие в </w:t>
      </w:r>
      <w:r w:rsidR="0066655D" w:rsidRPr="003B576E">
        <w:rPr>
          <w:rStyle w:val="FontStyle26"/>
        </w:rPr>
        <w:t>з</w:t>
      </w:r>
      <w:r w:rsidRPr="003B576E">
        <w:rPr>
          <w:rStyle w:val="FontStyle26"/>
        </w:rPr>
        <w:t xml:space="preserve">апросе предложений, а также единственного допущенного </w:t>
      </w:r>
      <w:r w:rsidR="0066655D" w:rsidRPr="003B576E">
        <w:rPr>
          <w:rStyle w:val="FontStyle26"/>
        </w:rPr>
        <w:t>ЗК</w:t>
      </w:r>
      <w:r w:rsidRPr="003B576E">
        <w:rPr>
          <w:rStyle w:val="FontStyle26"/>
        </w:rPr>
        <w:t xml:space="preserve"> участника закупки от заключения договора денежные средства, внесенные в качестве обеспечения на участие в </w:t>
      </w:r>
      <w:r w:rsidR="0066655D" w:rsidRPr="003B576E">
        <w:rPr>
          <w:rStyle w:val="FontStyle26"/>
        </w:rPr>
        <w:t>з</w:t>
      </w:r>
      <w:r w:rsidRPr="003B576E">
        <w:rPr>
          <w:rStyle w:val="FontStyle26"/>
        </w:rPr>
        <w:t xml:space="preserve">апросе предложений, не возвращаются и удерживаются в пользу </w:t>
      </w:r>
      <w:r w:rsidR="002D6FB8" w:rsidRPr="003B576E">
        <w:rPr>
          <w:rStyle w:val="FontStyle26"/>
        </w:rPr>
        <w:t>Заказчика</w:t>
      </w:r>
      <w:r w:rsidRPr="003B576E">
        <w:rPr>
          <w:rStyle w:val="FontStyle26"/>
        </w:rPr>
        <w:t>.</w:t>
      </w:r>
    </w:p>
    <w:p w:rsidR="00DE32E4" w:rsidRPr="003B576E" w:rsidRDefault="00DE32E4" w:rsidP="002E2E79">
      <w:pPr>
        <w:pStyle w:val="Style16"/>
        <w:widowControl/>
        <w:tabs>
          <w:tab w:val="left" w:pos="567"/>
        </w:tabs>
        <w:spacing w:line="240" w:lineRule="auto"/>
        <w:ind w:right="19"/>
        <w:rPr>
          <w:rStyle w:val="FontStyle26"/>
        </w:rPr>
      </w:pPr>
    </w:p>
    <w:p w:rsidR="0066655D" w:rsidRPr="003B576E" w:rsidRDefault="002E2E79" w:rsidP="002E2E79">
      <w:pPr>
        <w:pStyle w:val="Style16"/>
        <w:widowControl/>
        <w:tabs>
          <w:tab w:val="left" w:pos="0"/>
        </w:tabs>
        <w:spacing w:line="240" w:lineRule="auto"/>
        <w:ind w:right="19"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 Запрос </w:t>
      </w:r>
      <w:r w:rsidR="00754738" w:rsidRPr="003B576E">
        <w:rPr>
          <w:rStyle w:val="FontStyle26"/>
          <w:b/>
        </w:rPr>
        <w:t>котировок (</w:t>
      </w:r>
      <w:r w:rsidR="00702B64" w:rsidRPr="003B576E">
        <w:rPr>
          <w:rStyle w:val="FontStyle26"/>
          <w:b/>
        </w:rPr>
        <w:t>цен</w:t>
      </w:r>
      <w:r w:rsidR="00754738" w:rsidRPr="003B576E">
        <w:rPr>
          <w:rStyle w:val="FontStyle26"/>
          <w:b/>
        </w:rPr>
        <w:t>)</w:t>
      </w:r>
      <w:r w:rsidR="004D1DC6" w:rsidRPr="003B576E">
        <w:rPr>
          <w:rStyle w:val="FontStyle26"/>
          <w:b/>
        </w:rPr>
        <w:t>, запрос котировок (цен) в электронной форме</w:t>
      </w:r>
      <w:r w:rsidRPr="003B576E">
        <w:rPr>
          <w:rStyle w:val="FontStyle26"/>
          <w:b/>
        </w:rPr>
        <w:t>.</w:t>
      </w:r>
    </w:p>
    <w:p w:rsidR="0066655D" w:rsidRPr="003B576E" w:rsidRDefault="0066655D" w:rsidP="0066655D">
      <w:pPr>
        <w:pStyle w:val="Style16"/>
        <w:widowControl/>
        <w:tabs>
          <w:tab w:val="left" w:pos="567"/>
        </w:tabs>
        <w:spacing w:line="240" w:lineRule="auto"/>
        <w:ind w:left="851" w:right="19" w:firstLine="0"/>
        <w:rPr>
          <w:rStyle w:val="FontStyle26"/>
        </w:rPr>
      </w:pP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  <w:rPr>
          <w:rStyle w:val="FontStyle26"/>
          <w:b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>.1. Общие положения.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rPr>
          <w:rStyle w:val="FontStyle26"/>
        </w:rPr>
        <w:t xml:space="preserve">1. </w:t>
      </w:r>
      <w:r w:rsidR="004D1DC6" w:rsidRPr="003B576E">
        <w:t>Запрос котировок (цен), запрос котировок (цен) в электронной форме – непродолжительная конкурентная процедура формального запроса коммерческих предложений (оферт) с выбором победителя по единственному критерию оценки, которым является цена договора.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2. </w:t>
      </w:r>
      <w:r w:rsidR="004D1DC6" w:rsidRPr="003B576E">
        <w:t>Запрос котировок (цен) проводится при наличии одновременно следующих условий: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- </w:t>
      </w:r>
      <w:r w:rsidR="004D1DC6" w:rsidRPr="003B576E">
        <w:t xml:space="preserve">для товаров, работ, услуг имеется </w:t>
      </w:r>
      <w:r w:rsidR="00F96D60" w:rsidRPr="003B576E">
        <w:t>функционирующий</w:t>
      </w:r>
      <w:r w:rsidR="004D1DC6" w:rsidRPr="003B576E">
        <w:t xml:space="preserve"> рынок;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- </w:t>
      </w:r>
      <w:r w:rsidR="004D1DC6" w:rsidRPr="003B576E">
        <w:t>товары, работы, услуги можно сравнивать только по ценам.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3. </w:t>
      </w:r>
      <w:r w:rsidR="004D1DC6" w:rsidRPr="003B576E">
        <w:t>Запрос котировок (цен) м</w:t>
      </w:r>
      <w:r w:rsidR="00F96D60" w:rsidRPr="003B576E">
        <w:t>ожет проводиться также в случае,</w:t>
      </w:r>
      <w:r w:rsidR="004D1DC6" w:rsidRPr="003B576E">
        <w:t xml:space="preserve"> если проведенная ранее процедура торгов не состоялась и договор не заключен.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4. </w:t>
      </w:r>
      <w:r w:rsidR="0066655D" w:rsidRPr="003B576E">
        <w:t>Запрос котировок (цен)</w:t>
      </w:r>
      <w:r w:rsidR="00702B64" w:rsidRPr="003B576E">
        <w:t xml:space="preserve"> является конкурентным способом закупки, не регулируемым статьями 447 – 449 Гражданского кодекса Российской Ф</w:t>
      </w:r>
      <w:r w:rsidR="00EA543A" w:rsidRPr="003B576E">
        <w:t>едерации, при котором победителем</w:t>
      </w:r>
      <w:r w:rsidR="00702B64" w:rsidRPr="003B576E">
        <w:t xml:space="preserve"> закупки признается </w:t>
      </w:r>
      <w:r w:rsidR="004D1DC6" w:rsidRPr="003B576E">
        <w:t>участник</w:t>
      </w:r>
      <w:r w:rsidR="00702B64" w:rsidRPr="003B576E">
        <w:t>, котор</w:t>
      </w:r>
      <w:r w:rsidR="004D1DC6" w:rsidRPr="003B576E">
        <w:t>ый</w:t>
      </w:r>
      <w:r w:rsidR="00702B64" w:rsidRPr="003B576E">
        <w:t xml:space="preserve"> </w:t>
      </w:r>
      <w:r w:rsidR="0027625E" w:rsidRPr="003B576E">
        <w:t xml:space="preserve">соответствует всем </w:t>
      </w:r>
      <w:proofErr w:type="gramStart"/>
      <w:r w:rsidR="0027625E" w:rsidRPr="003B576E">
        <w:t>требованиям</w:t>
      </w:r>
      <w:proofErr w:type="gramEnd"/>
      <w:r w:rsidR="0027625E" w:rsidRPr="003B576E">
        <w:t xml:space="preserve"> указанным </w:t>
      </w:r>
      <w:r w:rsidR="00F96D60" w:rsidRPr="003B576E">
        <w:t xml:space="preserve">в документации, </w:t>
      </w:r>
      <w:r w:rsidR="0027625E" w:rsidRPr="003B576E">
        <w:t xml:space="preserve">и </w:t>
      </w:r>
      <w:r w:rsidR="00702B64" w:rsidRPr="003B576E">
        <w:t xml:space="preserve">предложил </w:t>
      </w:r>
      <w:r w:rsidR="0027625E" w:rsidRPr="003B576E">
        <w:t>наименьшую цену исполнения</w:t>
      </w:r>
      <w:r w:rsidR="00702B64" w:rsidRPr="003B576E">
        <w:t xml:space="preserve"> договора в соответствии с </w:t>
      </w:r>
      <w:r w:rsidR="0027625E" w:rsidRPr="003B576E">
        <w:t>сопоставлением заявок</w:t>
      </w:r>
      <w:r w:rsidR="00702B64" w:rsidRPr="003B576E">
        <w:t>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5. </w:t>
      </w:r>
      <w:r w:rsidR="00702B64" w:rsidRPr="003B576E">
        <w:t xml:space="preserve">По итогам запроса </w:t>
      </w:r>
      <w:r w:rsidR="0066655D" w:rsidRPr="003B576E">
        <w:t>котировок (</w:t>
      </w:r>
      <w:r w:rsidR="0027625E" w:rsidRPr="003B576E">
        <w:t>цен</w:t>
      </w:r>
      <w:r w:rsidR="0066655D" w:rsidRPr="003B576E">
        <w:t>)</w:t>
      </w:r>
      <w:r w:rsidR="00702B64" w:rsidRPr="003B576E">
        <w:t xml:space="preserve"> у </w:t>
      </w:r>
      <w:r w:rsidR="002D6FB8" w:rsidRPr="003B576E">
        <w:t>Заказчика</w:t>
      </w:r>
      <w:r w:rsidR="00702B64" w:rsidRPr="003B576E">
        <w:t xml:space="preserve"> отсутствует обязанность заключить договор с победителем; при этом победитель обязан заключить договор по итогам проведения запроса</w:t>
      </w:r>
      <w:r w:rsidR="0066655D" w:rsidRPr="003B576E">
        <w:t xml:space="preserve"> котировок</w:t>
      </w:r>
      <w:r w:rsidR="00702B64" w:rsidRPr="003B576E">
        <w:t xml:space="preserve"> </w:t>
      </w:r>
      <w:r w:rsidR="0066655D" w:rsidRPr="003B576E">
        <w:t>(</w:t>
      </w:r>
      <w:r w:rsidR="0027625E" w:rsidRPr="003B576E">
        <w:t>цен</w:t>
      </w:r>
      <w:r w:rsidR="0066655D" w:rsidRPr="003B576E">
        <w:t>)</w:t>
      </w:r>
      <w:r w:rsidR="00702B64" w:rsidRPr="003B576E">
        <w:t xml:space="preserve">, в случае принятия </w:t>
      </w:r>
      <w:r w:rsidR="002D6FB8" w:rsidRPr="003B576E">
        <w:t>Заказчиком</w:t>
      </w:r>
      <w:r w:rsidR="00702B64" w:rsidRPr="003B576E">
        <w:t xml:space="preserve"> решения о его заключении. В случае отказа победителя заключить договор с </w:t>
      </w:r>
      <w:r w:rsidR="002D6FB8" w:rsidRPr="003B576E">
        <w:t>Заказчиком</w:t>
      </w:r>
      <w:r w:rsidR="00702B64" w:rsidRPr="003B576E">
        <w:t xml:space="preserve"> такая обязанность возникает у участника, занявшего второе место в ранжировке.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6. </w:t>
      </w:r>
      <w:r w:rsidR="002D6FB8" w:rsidRPr="003B576E">
        <w:t>Заказчик</w:t>
      </w:r>
      <w:r w:rsidR="00702B64" w:rsidRPr="003B576E">
        <w:t xml:space="preserve"> вправе осуществлять закупки путем проведения запроса</w:t>
      </w:r>
      <w:r w:rsidR="0066655D" w:rsidRPr="003B576E">
        <w:t xml:space="preserve"> котировок</w:t>
      </w:r>
      <w:r w:rsidR="00702B64" w:rsidRPr="003B576E">
        <w:t xml:space="preserve"> </w:t>
      </w:r>
      <w:r w:rsidR="0066655D" w:rsidRPr="003B576E">
        <w:t>(</w:t>
      </w:r>
      <w:r w:rsidR="0027625E" w:rsidRPr="003B576E">
        <w:t>цен</w:t>
      </w:r>
      <w:r w:rsidR="0066655D" w:rsidRPr="003B576E">
        <w:t>)</w:t>
      </w:r>
      <w:r w:rsidR="00702B64" w:rsidRPr="003B576E">
        <w:t xml:space="preserve"> при цене лота (начальной максимальной цене лота) не превышающей 1 000 000 000 (один миллиард) рублей с НДС.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7. </w:t>
      </w:r>
      <w:r w:rsidR="002D6FB8" w:rsidRPr="003B576E">
        <w:t>Заказчик</w:t>
      </w:r>
      <w:r w:rsidR="00702B64" w:rsidRPr="003B576E">
        <w:t xml:space="preserve"> вправе осуществлять закупки путем проведения запроса</w:t>
      </w:r>
      <w:r w:rsidR="0066655D" w:rsidRPr="003B576E">
        <w:t xml:space="preserve"> котировок</w:t>
      </w:r>
      <w:r w:rsidR="00702B64" w:rsidRPr="003B576E">
        <w:t xml:space="preserve"> </w:t>
      </w:r>
      <w:r w:rsidR="0066655D" w:rsidRPr="003B576E">
        <w:t>(</w:t>
      </w:r>
      <w:r w:rsidR="0027625E" w:rsidRPr="003B576E">
        <w:t>цен</w:t>
      </w:r>
      <w:r w:rsidR="0066655D" w:rsidRPr="003B576E">
        <w:t>)</w:t>
      </w:r>
      <w:r w:rsidR="0027625E" w:rsidRPr="003B576E">
        <w:t xml:space="preserve"> </w:t>
      </w:r>
      <w:r w:rsidR="00702B64" w:rsidRPr="003B576E">
        <w:t>вне зависимости от размера начальной (максимальной) цены при осуществлении закупок финансовых услуг</w:t>
      </w:r>
      <w:r w:rsidR="00EA543A" w:rsidRPr="003B576E">
        <w:t>.</w:t>
      </w:r>
    </w:p>
    <w:p w:rsidR="002E2E79" w:rsidRPr="003B576E" w:rsidRDefault="002E2E79" w:rsidP="002E2E79">
      <w:pPr>
        <w:pStyle w:val="Style16"/>
        <w:widowControl/>
        <w:spacing w:line="240" w:lineRule="auto"/>
        <w:ind w:right="19" w:firstLine="567"/>
      </w:pPr>
      <w:r w:rsidRPr="003B576E">
        <w:t xml:space="preserve">8. </w:t>
      </w:r>
      <w:r w:rsidR="0066655D" w:rsidRPr="003B576E">
        <w:t>Запрос котировок (цен)</w:t>
      </w:r>
      <w:r w:rsidR="00702B64" w:rsidRPr="003B576E">
        <w:t xml:space="preserve"> может проводиться:</w:t>
      </w:r>
    </w:p>
    <w:p w:rsidR="0025651D" w:rsidRPr="003B576E" w:rsidRDefault="0025651D" w:rsidP="0025651D">
      <w:pPr>
        <w:pStyle w:val="Style16"/>
        <w:widowControl/>
        <w:spacing w:line="240" w:lineRule="auto"/>
        <w:ind w:right="19" w:firstLine="567"/>
      </w:pPr>
      <w:proofErr w:type="gramStart"/>
      <w:r w:rsidRPr="003B576E">
        <w:t xml:space="preserve">а) </w:t>
      </w:r>
      <w:r w:rsidR="00702B64" w:rsidRPr="003B576E">
        <w:t>в электронной либо в бумажной форме;</w:t>
      </w:r>
      <w:proofErr w:type="gramEnd"/>
    </w:p>
    <w:p w:rsidR="0025651D" w:rsidRPr="003B576E" w:rsidRDefault="0025651D" w:rsidP="0025651D">
      <w:pPr>
        <w:pStyle w:val="Style16"/>
        <w:widowControl/>
        <w:spacing w:line="240" w:lineRule="auto"/>
        <w:ind w:right="19" w:firstLine="567"/>
      </w:pPr>
      <w:r w:rsidRPr="003B576E">
        <w:t xml:space="preserve">б) </w:t>
      </w:r>
      <w:r w:rsidR="00702B64" w:rsidRPr="003B576E">
        <w:t>с одним или несколькими лотами;</w:t>
      </w:r>
    </w:p>
    <w:p w:rsidR="0025651D" w:rsidRPr="003B576E" w:rsidRDefault="0025651D" w:rsidP="0025651D">
      <w:pPr>
        <w:pStyle w:val="Style16"/>
        <w:widowControl/>
        <w:spacing w:line="240" w:lineRule="auto"/>
        <w:ind w:right="19" w:firstLine="567"/>
      </w:pPr>
      <w:r w:rsidRPr="003B576E">
        <w:t xml:space="preserve">в) </w:t>
      </w:r>
      <w:r w:rsidR="00702B64" w:rsidRPr="003B576E">
        <w:t>с проведением переторжки или без нее;</w:t>
      </w:r>
    </w:p>
    <w:p w:rsidR="002E2E79" w:rsidRPr="003B576E" w:rsidRDefault="0025651D" w:rsidP="0025651D">
      <w:pPr>
        <w:pStyle w:val="Style16"/>
        <w:widowControl/>
        <w:spacing w:line="240" w:lineRule="auto"/>
        <w:ind w:right="19" w:firstLine="567"/>
        <w:rPr>
          <w:b/>
        </w:rPr>
      </w:pPr>
      <w:r w:rsidRPr="003B576E">
        <w:t xml:space="preserve">г) </w:t>
      </w:r>
      <w:r w:rsidR="00702B64" w:rsidRPr="003B576E">
        <w:t>с выбором нескольких победителей по одному лоту.</w:t>
      </w:r>
    </w:p>
    <w:p w:rsidR="0025651D" w:rsidRPr="003B576E" w:rsidRDefault="0066655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t>Запрос котировок (цен)</w:t>
      </w:r>
      <w:r w:rsidR="00702B64" w:rsidRPr="003B576E">
        <w:t xml:space="preserve"> не проводится в бумажной форме, если закупаемая продукция и / или закупочная ситуация включены в перечень, указанный в </w:t>
      </w:r>
      <w:r w:rsidR="00DF6859" w:rsidRPr="003B576E">
        <w:t>ПП 616</w:t>
      </w:r>
      <w:r w:rsidR="00702B64" w:rsidRPr="003B576E">
        <w:t>, когда процедура закупки проводится в электронной форме.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b/>
        </w:rPr>
        <w:t>1</w:t>
      </w:r>
      <w:r w:rsidR="00DB3FA0" w:rsidRPr="003B576E">
        <w:rPr>
          <w:b/>
        </w:rPr>
        <w:t>4</w:t>
      </w:r>
      <w:r w:rsidRPr="003B576E">
        <w:rPr>
          <w:b/>
        </w:rPr>
        <w:t xml:space="preserve">.2. </w:t>
      </w:r>
      <w:r w:rsidR="002D6FB8" w:rsidRPr="003B576E">
        <w:rPr>
          <w:rStyle w:val="FontStyle26"/>
          <w:b/>
        </w:rPr>
        <w:t>Заказчик</w:t>
      </w:r>
      <w:r w:rsidR="00702B64" w:rsidRPr="003B576E">
        <w:rPr>
          <w:rStyle w:val="FontStyle26"/>
          <w:b/>
        </w:rPr>
        <w:t xml:space="preserve"> публикует извещение и документацию о закупке</w:t>
      </w:r>
      <w:r w:rsidR="00702B64" w:rsidRPr="003B576E">
        <w:rPr>
          <w:rStyle w:val="FontStyle26"/>
        </w:rPr>
        <w:t xml:space="preserve"> </w:t>
      </w:r>
      <w:r w:rsidR="0066655D" w:rsidRPr="003B576E">
        <w:rPr>
          <w:rStyle w:val="FontStyle26"/>
        </w:rPr>
        <w:t>в ЕИС</w:t>
      </w:r>
      <w:r w:rsidR="00702B64" w:rsidRPr="003B576E">
        <w:rPr>
          <w:rStyle w:val="FontStyle26"/>
        </w:rPr>
        <w:t xml:space="preserve">. Информация официально публикуется не позднее, чем за 3 (три) календарных дня до окончательного срока представления </w:t>
      </w:r>
      <w:r w:rsidR="0066655D" w:rsidRPr="003B576E">
        <w:rPr>
          <w:rStyle w:val="FontStyle26"/>
        </w:rPr>
        <w:t>заявок</w:t>
      </w:r>
      <w:r w:rsidR="00702B64" w:rsidRPr="003B576E">
        <w:rPr>
          <w:rStyle w:val="FontStyle26"/>
        </w:rPr>
        <w:t xml:space="preserve"> у</w:t>
      </w:r>
      <w:r w:rsidRPr="003B576E">
        <w:rPr>
          <w:rStyle w:val="FontStyle26"/>
        </w:rPr>
        <w:t>частниками.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Срок подачи заявок исчисляется со дня, следующего за дн</w:t>
      </w:r>
      <w:r w:rsidR="00D71AA0" w:rsidRPr="003B576E">
        <w:rPr>
          <w:rStyle w:val="FontStyle26"/>
        </w:rPr>
        <w:t>ё</w:t>
      </w:r>
      <w:r w:rsidRPr="003B576E">
        <w:rPr>
          <w:rStyle w:val="FontStyle26"/>
        </w:rPr>
        <w:t xml:space="preserve">м официального размещения извещения. Окончанием срока подачи заявок является наступление </w:t>
      </w:r>
      <w:r w:rsidR="00EA543A" w:rsidRPr="003B576E">
        <w:rPr>
          <w:rStyle w:val="FontStyle26"/>
        </w:rPr>
        <w:t xml:space="preserve">указанных в извещении </w:t>
      </w:r>
      <w:r w:rsidRPr="003B576E">
        <w:rPr>
          <w:rStyle w:val="FontStyle26"/>
        </w:rPr>
        <w:t xml:space="preserve">даты и времени </w:t>
      </w:r>
      <w:r w:rsidR="00EA543A" w:rsidRPr="003B576E">
        <w:rPr>
          <w:rStyle w:val="FontStyle26"/>
        </w:rPr>
        <w:t>закрытия доступа к поданным заявкам.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.3. </w:t>
      </w:r>
      <w:r w:rsidR="00702B64" w:rsidRPr="003B576E">
        <w:rPr>
          <w:rStyle w:val="FontStyle26"/>
          <w:b/>
        </w:rPr>
        <w:t>Участник закупки пода</w:t>
      </w:r>
      <w:r w:rsidR="00D71AA0" w:rsidRPr="003B576E">
        <w:rPr>
          <w:rStyle w:val="FontStyle26"/>
          <w:b/>
        </w:rPr>
        <w:t>ё</w:t>
      </w:r>
      <w:r w:rsidR="00702B64" w:rsidRPr="003B576E">
        <w:rPr>
          <w:rStyle w:val="FontStyle26"/>
          <w:b/>
        </w:rPr>
        <w:t>т заявку</w:t>
      </w:r>
      <w:r w:rsidR="00702B64" w:rsidRPr="003B576E">
        <w:rPr>
          <w:rStyle w:val="FontStyle26"/>
        </w:rPr>
        <w:t xml:space="preserve"> на участие в процедуре закупки в письменной форме, в запечатанном конверте в соответствии с разделом </w:t>
      </w:r>
      <w:r w:rsidR="00DB3FA0" w:rsidRPr="003B576E">
        <w:rPr>
          <w:rStyle w:val="FontStyle26"/>
        </w:rPr>
        <w:t>9</w:t>
      </w:r>
      <w:r w:rsidR="00F96D60" w:rsidRPr="003B576E">
        <w:rPr>
          <w:rStyle w:val="FontStyle26"/>
        </w:rPr>
        <w:t xml:space="preserve"> </w:t>
      </w:r>
      <w:r w:rsidR="00702B64" w:rsidRPr="003B576E">
        <w:rPr>
          <w:rStyle w:val="FontStyle26"/>
        </w:rPr>
        <w:t>настоящего Положения. При этом на таком конверте указывается дата и номер извещения о закупке, наименование, почтовый адрес (для юридического лица) или фамилия, имя, отчество, сведения о месте жительства (для физического лица).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lastRenderedPageBreak/>
        <w:t>В случае подачи участником закупки заявки на участие в процедуре закупки по окончании срока подачи заявок его заявка не рассматривается.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В случае если по окончании срока подачи заявок подана только одна заявка или не подана ни одна заявка, процедура закупки призна</w:t>
      </w:r>
      <w:r w:rsidR="00D71AA0" w:rsidRPr="003B576E">
        <w:rPr>
          <w:rStyle w:val="FontStyle26"/>
        </w:rPr>
        <w:t>ё</w:t>
      </w:r>
      <w:r w:rsidRPr="003B576E">
        <w:rPr>
          <w:rStyle w:val="FontStyle26"/>
        </w:rPr>
        <w:t xml:space="preserve">тся несостоявшейся, и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вправе заключить договор с единственным участником процедуры, а так же принять решение о проведении повторной закупки, в том числе иным способом или у единственного поставщика.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  <w:b/>
        </w:rPr>
      </w:pPr>
      <w:r w:rsidRPr="003B576E">
        <w:rPr>
          <w:rStyle w:val="FontStyle26"/>
          <w:b/>
        </w:rPr>
        <w:t>1</w:t>
      </w:r>
      <w:r w:rsidR="00DB3FA0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.4. </w:t>
      </w:r>
      <w:r w:rsidR="00702B64" w:rsidRPr="003B576E">
        <w:rPr>
          <w:rStyle w:val="FontStyle26"/>
          <w:b/>
        </w:rPr>
        <w:t>Порядок вскрытия конвертов с заявками участников закупки.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Конверты с заявками вскрываются </w:t>
      </w:r>
      <w:r w:rsidR="0066655D" w:rsidRPr="003B576E">
        <w:rPr>
          <w:rStyle w:val="FontStyle26"/>
        </w:rPr>
        <w:t>ЗК</w:t>
      </w:r>
      <w:r w:rsidRPr="003B576E">
        <w:rPr>
          <w:rStyle w:val="FontStyle26"/>
        </w:rPr>
        <w:t xml:space="preserve"> в день, </w:t>
      </w:r>
      <w:r w:rsidR="00EA543A" w:rsidRPr="003B576E">
        <w:rPr>
          <w:rStyle w:val="FontStyle26"/>
        </w:rPr>
        <w:t xml:space="preserve">во </w:t>
      </w:r>
      <w:r w:rsidRPr="003B576E">
        <w:rPr>
          <w:rStyle w:val="FontStyle26"/>
        </w:rPr>
        <w:t xml:space="preserve">время и </w:t>
      </w:r>
      <w:r w:rsidR="00EA543A" w:rsidRPr="003B576E">
        <w:rPr>
          <w:rStyle w:val="FontStyle26"/>
        </w:rPr>
        <w:t xml:space="preserve">в </w:t>
      </w:r>
      <w:r w:rsidRPr="003B576E">
        <w:rPr>
          <w:rStyle w:val="FontStyle26"/>
        </w:rPr>
        <w:t>месте, указанные в извещении и документации о закупке.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Участники закупки, подавшие заявки, или их представители вправе присутствовать при вскрытии конвертов с заявками.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Наименование и адрес каждого участника закупки, заявка которого вскрывается, наличие сведений, предусмотренных документацией о закупке, условия исполнения договора, указанные в такой заявке и являющиеся критериями оценки заявок, объявляются при вскрытии конвертов с заявками и заносятся в протокол вскрытия конвертов с заявками. Протокол вскрытия конвертов с заявками подписывается всеми присутствующими членами </w:t>
      </w:r>
      <w:r w:rsidR="0066655D" w:rsidRPr="003B576E">
        <w:rPr>
          <w:rStyle w:val="FontStyle26"/>
        </w:rPr>
        <w:t>ЗК</w:t>
      </w:r>
      <w:r w:rsidRPr="003B576E">
        <w:rPr>
          <w:rStyle w:val="FontStyle26"/>
        </w:rPr>
        <w:t>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EA7369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.5. </w:t>
      </w:r>
      <w:r w:rsidR="002D6FB8" w:rsidRPr="003B576E">
        <w:rPr>
          <w:rStyle w:val="FontStyle26"/>
          <w:b/>
        </w:rPr>
        <w:t>Заказчик</w:t>
      </w:r>
      <w:r w:rsidR="00702B64" w:rsidRPr="003B576E">
        <w:rPr>
          <w:rStyle w:val="FontStyle26"/>
          <w:b/>
        </w:rPr>
        <w:t xml:space="preserve"> рассматривает и оценивает предложения</w:t>
      </w:r>
      <w:r w:rsidR="00702B64" w:rsidRPr="003B576E">
        <w:rPr>
          <w:rStyle w:val="FontStyle26"/>
        </w:rPr>
        <w:t xml:space="preserve"> в соответствии с </w:t>
      </w:r>
      <w:r w:rsidR="0027625E" w:rsidRPr="003B576E">
        <w:rPr>
          <w:rStyle w:val="FontStyle26"/>
        </w:rPr>
        <w:t xml:space="preserve">единственным </w:t>
      </w:r>
      <w:r w:rsidR="00702B64" w:rsidRPr="003B576E">
        <w:rPr>
          <w:rStyle w:val="FontStyle26"/>
        </w:rPr>
        <w:t>критери</w:t>
      </w:r>
      <w:r w:rsidR="0027625E" w:rsidRPr="003B576E">
        <w:rPr>
          <w:rStyle w:val="FontStyle26"/>
        </w:rPr>
        <w:t>ем оценки – ценой (без НДС)</w:t>
      </w:r>
      <w:r w:rsidR="00702B64" w:rsidRPr="003B576E">
        <w:rPr>
          <w:rStyle w:val="FontStyle26"/>
        </w:rPr>
        <w:t xml:space="preserve">.  При оценке </w:t>
      </w:r>
      <w:r w:rsidR="0027625E" w:rsidRPr="003B576E">
        <w:rPr>
          <w:rStyle w:val="FontStyle26"/>
        </w:rPr>
        <w:t>заявок</w:t>
      </w:r>
      <w:r w:rsidR="00702B64" w:rsidRPr="003B576E">
        <w:rPr>
          <w:rStyle w:val="FontStyle26"/>
        </w:rPr>
        <w:t xml:space="preserve"> </w:t>
      </w:r>
      <w:r w:rsidR="002D6FB8" w:rsidRPr="003B576E">
        <w:rPr>
          <w:rStyle w:val="FontStyle26"/>
        </w:rPr>
        <w:t>Заказчик</w:t>
      </w:r>
      <w:r w:rsidR="00702B64" w:rsidRPr="003B576E">
        <w:rPr>
          <w:rStyle w:val="FontStyle26"/>
        </w:rPr>
        <w:t xml:space="preserve"> не имеет право раскрывать содержание предложений участникам. В целях снижения риска неисполнения договора, а также в целях ускорения поставок товаров, выполнения работ, оказания услуг допускается определение двух и более победителей запроса</w:t>
      </w:r>
      <w:r w:rsidR="00E11C7D" w:rsidRPr="003B576E">
        <w:rPr>
          <w:rStyle w:val="FontStyle26"/>
        </w:rPr>
        <w:t xml:space="preserve"> котировок (</w:t>
      </w:r>
      <w:r w:rsidR="00702B64" w:rsidRPr="003B576E">
        <w:rPr>
          <w:rStyle w:val="FontStyle26"/>
        </w:rPr>
        <w:t>цен</w:t>
      </w:r>
      <w:r w:rsidR="00E11C7D" w:rsidRPr="003B576E">
        <w:rPr>
          <w:rStyle w:val="FontStyle26"/>
        </w:rPr>
        <w:t>)</w:t>
      </w:r>
      <w:r w:rsidR="00702B64" w:rsidRPr="003B576E">
        <w:rPr>
          <w:rStyle w:val="FontStyle26"/>
        </w:rPr>
        <w:t xml:space="preserve">, при условии, что участники предложили одинаковые условия исполнения договора и эти условия – лучшие </w:t>
      </w:r>
      <w:proofErr w:type="gramStart"/>
      <w:r w:rsidR="00702B64" w:rsidRPr="003B576E">
        <w:rPr>
          <w:rStyle w:val="FontStyle26"/>
        </w:rPr>
        <w:t>из</w:t>
      </w:r>
      <w:proofErr w:type="gramEnd"/>
      <w:r w:rsidR="00702B64" w:rsidRPr="003B576E">
        <w:rPr>
          <w:rStyle w:val="FontStyle26"/>
        </w:rPr>
        <w:t xml:space="preserve"> предложенных. В случае заключения договора с несколькими победителями объ</w:t>
      </w:r>
      <w:r w:rsidR="00D71AA0" w:rsidRPr="003B576E">
        <w:rPr>
          <w:rStyle w:val="FontStyle26"/>
        </w:rPr>
        <w:t>ё</w:t>
      </w:r>
      <w:r w:rsidR="00702B64" w:rsidRPr="003B576E">
        <w:rPr>
          <w:rStyle w:val="FontStyle26"/>
        </w:rPr>
        <w:t>м поставляемых товаров, работ, услуг распределяются между победителями в порядке, установленном закупочной документацией.</w:t>
      </w:r>
    </w:p>
    <w:p w:rsidR="0025651D" w:rsidRPr="003B576E" w:rsidRDefault="002A0C29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Наименование и адрес каждого участника закупки, заявка которого оценивается, условия исполнения договора, указанные в такой заявке, </w:t>
      </w:r>
      <w:proofErr w:type="gramStart"/>
      <w:r w:rsidRPr="003B576E">
        <w:rPr>
          <w:rStyle w:val="FontStyle26"/>
        </w:rPr>
        <w:t>место</w:t>
      </w:r>
      <w:proofErr w:type="gramEnd"/>
      <w:r w:rsidRPr="003B576E">
        <w:rPr>
          <w:rStyle w:val="FontStyle26"/>
        </w:rPr>
        <w:t xml:space="preserve"> занимаемое в ранжировке, заносятся в итоговый протокол.</w:t>
      </w:r>
    </w:p>
    <w:p w:rsidR="0025651D" w:rsidRPr="003B576E" w:rsidRDefault="002A0C29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Протоколы, составляемые в ходе конкурса, размещаются в ЕИС не позднее чем через 3 (три) календарных дня со дня подписания таких протоколов.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EA7369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.6. </w:t>
      </w:r>
      <w:r w:rsidR="002D6FB8" w:rsidRPr="003B576E">
        <w:rPr>
          <w:rStyle w:val="FontStyle26"/>
          <w:b/>
        </w:rPr>
        <w:t>Заказчик</w:t>
      </w:r>
      <w:r w:rsidR="00702B64" w:rsidRPr="003B576E">
        <w:rPr>
          <w:rStyle w:val="FontStyle26"/>
          <w:b/>
        </w:rPr>
        <w:t xml:space="preserve"> может проводить переговоры </w:t>
      </w:r>
      <w:r w:rsidR="00702B64" w:rsidRPr="003B576E">
        <w:rPr>
          <w:rStyle w:val="FontStyle26"/>
        </w:rPr>
        <w:t>с участниками по любым существенным условиям запроса</w:t>
      </w:r>
      <w:r w:rsidR="00E11C7D" w:rsidRPr="003B576E">
        <w:rPr>
          <w:rStyle w:val="FontStyle26"/>
        </w:rPr>
        <w:t xml:space="preserve"> котировок</w:t>
      </w:r>
      <w:r w:rsidR="00702B64" w:rsidRPr="003B576E">
        <w:rPr>
          <w:rStyle w:val="FontStyle26"/>
        </w:rPr>
        <w:t xml:space="preserve"> </w:t>
      </w:r>
      <w:r w:rsidR="00E11C7D" w:rsidRPr="003B576E">
        <w:rPr>
          <w:rStyle w:val="FontStyle26"/>
        </w:rPr>
        <w:t>(</w:t>
      </w:r>
      <w:r w:rsidR="0027625E" w:rsidRPr="003B576E">
        <w:t>цен</w:t>
      </w:r>
      <w:r w:rsidR="00E11C7D" w:rsidRPr="003B576E">
        <w:t>)</w:t>
      </w:r>
      <w:r w:rsidR="00702B64" w:rsidRPr="003B576E">
        <w:rPr>
          <w:rStyle w:val="FontStyle26"/>
        </w:rPr>
        <w:t xml:space="preserve"> (включая условия договора) или их предложений, запрашивать или разрешать пересмотр таких предложений, если соблюдаются следующие условия: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а) </w:t>
      </w:r>
      <w:r w:rsidR="00702B64" w:rsidRPr="003B576E">
        <w:rPr>
          <w:rStyle w:val="FontStyle26"/>
        </w:rPr>
        <w:t xml:space="preserve">переговоры между </w:t>
      </w:r>
      <w:r w:rsidR="002D6FB8" w:rsidRPr="003B576E">
        <w:rPr>
          <w:rStyle w:val="FontStyle26"/>
        </w:rPr>
        <w:t>Заказчиком</w:t>
      </w:r>
      <w:r w:rsidR="00702B64" w:rsidRPr="003B576E">
        <w:rPr>
          <w:rStyle w:val="FontStyle26"/>
        </w:rPr>
        <w:t xml:space="preserve"> и участником носят конфиденциальный характер, и, за исключением информации, в установ</w:t>
      </w:r>
      <w:r w:rsidR="00D71AA0" w:rsidRPr="003B576E">
        <w:rPr>
          <w:rStyle w:val="FontStyle26"/>
        </w:rPr>
        <w:t xml:space="preserve">ленном </w:t>
      </w:r>
      <w:proofErr w:type="gramStart"/>
      <w:r w:rsidR="00D71AA0" w:rsidRPr="003B576E">
        <w:rPr>
          <w:rStyle w:val="FontStyle26"/>
        </w:rPr>
        <w:t>порядке</w:t>
      </w:r>
      <w:proofErr w:type="gramEnd"/>
      <w:r w:rsidR="00D71AA0" w:rsidRPr="003B576E">
        <w:rPr>
          <w:rStyle w:val="FontStyle26"/>
        </w:rPr>
        <w:t xml:space="preserve"> включаемой в отчё</w:t>
      </w:r>
      <w:r w:rsidR="00702B64" w:rsidRPr="003B576E">
        <w:rPr>
          <w:rStyle w:val="FontStyle26"/>
        </w:rPr>
        <w:t>ты, содержание этих переговоров не раскрывается никакому другому лицу без согласия другой стороны;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б) </w:t>
      </w:r>
      <w:r w:rsidR="00702B64" w:rsidRPr="003B576E">
        <w:rPr>
          <w:rStyle w:val="FontStyle26"/>
        </w:rPr>
        <w:t>возможность участвовать в переговорах предоставляется всем участникам, предложения которых не были отклонены.</w:t>
      </w:r>
    </w:p>
    <w:p w:rsidR="0025651D" w:rsidRPr="003B576E" w:rsidRDefault="00702B64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При необходимости после завершения переговоров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просит всех участников, продолжающих участвовать в пр</w:t>
      </w:r>
      <w:r w:rsidR="00EA543A" w:rsidRPr="003B576E">
        <w:rPr>
          <w:rStyle w:val="FontStyle26"/>
        </w:rPr>
        <w:t>оцедуре</w:t>
      </w:r>
      <w:r w:rsidR="00D71AA0" w:rsidRPr="003B576E">
        <w:rPr>
          <w:rStyle w:val="FontStyle26"/>
        </w:rPr>
        <w:t>, представить к определё</w:t>
      </w:r>
      <w:r w:rsidRPr="003B576E">
        <w:rPr>
          <w:rStyle w:val="FontStyle26"/>
        </w:rPr>
        <w:t xml:space="preserve">нной дате окончательное предложение. В этом случае </w:t>
      </w:r>
      <w:r w:rsidR="002D6FB8" w:rsidRPr="003B576E">
        <w:rPr>
          <w:rStyle w:val="FontStyle26"/>
        </w:rPr>
        <w:t>Заказчик</w:t>
      </w:r>
      <w:r w:rsidRPr="003B576E">
        <w:rPr>
          <w:rStyle w:val="FontStyle26"/>
        </w:rPr>
        <w:t xml:space="preserve"> выбирает лучшее предложение из числа полученных окончательных предложений участников процедуры.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  <w:b/>
        </w:rPr>
        <w:t>1</w:t>
      </w:r>
      <w:r w:rsidR="00EA7369" w:rsidRPr="003B576E">
        <w:rPr>
          <w:rStyle w:val="FontStyle26"/>
          <w:b/>
        </w:rPr>
        <w:t>4</w:t>
      </w:r>
      <w:r w:rsidRPr="003B576E">
        <w:rPr>
          <w:rStyle w:val="FontStyle26"/>
          <w:b/>
        </w:rPr>
        <w:t xml:space="preserve">.7. </w:t>
      </w:r>
      <w:r w:rsidR="0027625E" w:rsidRPr="003B576E">
        <w:rPr>
          <w:rStyle w:val="FontStyle26"/>
        </w:rPr>
        <w:t>При проведении запроса</w:t>
      </w:r>
      <w:r w:rsidR="00E11C7D" w:rsidRPr="003B576E">
        <w:rPr>
          <w:rStyle w:val="FontStyle26"/>
        </w:rPr>
        <w:t xml:space="preserve"> котировок</w:t>
      </w:r>
      <w:r w:rsidR="0027625E" w:rsidRPr="003B576E">
        <w:rPr>
          <w:rStyle w:val="FontStyle26"/>
        </w:rPr>
        <w:t xml:space="preserve"> </w:t>
      </w:r>
      <w:r w:rsidR="00E11C7D" w:rsidRPr="003B576E">
        <w:rPr>
          <w:rStyle w:val="FontStyle26"/>
        </w:rPr>
        <w:t>(</w:t>
      </w:r>
      <w:r w:rsidR="0027625E" w:rsidRPr="003B576E">
        <w:t>цен</w:t>
      </w:r>
      <w:r w:rsidR="00E11C7D" w:rsidRPr="003B576E">
        <w:t>)</w:t>
      </w:r>
      <w:r w:rsidR="00702B64" w:rsidRPr="003B576E">
        <w:rPr>
          <w:rStyle w:val="FontStyle26"/>
        </w:rPr>
        <w:t xml:space="preserve"> </w:t>
      </w:r>
      <w:r w:rsidR="002D6FB8" w:rsidRPr="003B576E">
        <w:rPr>
          <w:rStyle w:val="FontStyle26"/>
        </w:rPr>
        <w:t>Заказчик</w:t>
      </w:r>
      <w:r w:rsidR="00702B64" w:rsidRPr="003B576E">
        <w:rPr>
          <w:rStyle w:val="FontStyle26"/>
        </w:rPr>
        <w:t xml:space="preserve"> вправе после получения окончательных предложений провести процедуру переторжки, если это было прямо предусмотрено в документации по запросу </w:t>
      </w:r>
      <w:r w:rsidR="00E11C7D" w:rsidRPr="003B576E">
        <w:rPr>
          <w:rStyle w:val="FontStyle26"/>
        </w:rPr>
        <w:t>котировок (</w:t>
      </w:r>
      <w:r w:rsidR="0027625E" w:rsidRPr="003B576E">
        <w:t>цен</w:t>
      </w:r>
      <w:r w:rsidR="00E11C7D" w:rsidRPr="003B576E">
        <w:t>)</w:t>
      </w:r>
      <w:r w:rsidR="000C51B3" w:rsidRPr="003B576E">
        <w:rPr>
          <w:rStyle w:val="FontStyle26"/>
        </w:rPr>
        <w:t>.</w:t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b/>
          <w:iCs/>
        </w:rPr>
      </w:pPr>
      <w:r w:rsidRPr="003B576E">
        <w:rPr>
          <w:b/>
          <w:iCs/>
        </w:rPr>
        <w:t>1</w:t>
      </w:r>
      <w:r w:rsidR="00EA7369" w:rsidRPr="003B576E">
        <w:rPr>
          <w:b/>
          <w:iCs/>
        </w:rPr>
        <w:t>4</w:t>
      </w:r>
      <w:r w:rsidRPr="003B576E">
        <w:rPr>
          <w:b/>
          <w:iCs/>
        </w:rPr>
        <w:t xml:space="preserve">.8. </w:t>
      </w:r>
      <w:r w:rsidR="000C51B3" w:rsidRPr="003B576E">
        <w:rPr>
          <w:b/>
          <w:iCs/>
        </w:rPr>
        <w:t xml:space="preserve">Обеспечение заявки на участие в </w:t>
      </w:r>
      <w:r w:rsidR="00E11C7D" w:rsidRPr="003B576E">
        <w:rPr>
          <w:b/>
          <w:iCs/>
        </w:rPr>
        <w:t>з</w:t>
      </w:r>
      <w:r w:rsidR="000C51B3" w:rsidRPr="003B576E">
        <w:rPr>
          <w:b/>
          <w:iCs/>
        </w:rPr>
        <w:t>апросе</w:t>
      </w:r>
      <w:r w:rsidR="00E11C7D" w:rsidRPr="003B576E">
        <w:rPr>
          <w:b/>
          <w:iCs/>
        </w:rPr>
        <w:t xml:space="preserve"> котировок</w:t>
      </w:r>
      <w:r w:rsidR="000C51B3" w:rsidRPr="003B576E">
        <w:rPr>
          <w:b/>
          <w:iCs/>
        </w:rPr>
        <w:t xml:space="preserve"> </w:t>
      </w:r>
      <w:r w:rsidR="00E11C7D" w:rsidRPr="003B576E">
        <w:rPr>
          <w:b/>
          <w:iCs/>
        </w:rPr>
        <w:t>(</w:t>
      </w:r>
      <w:r w:rsidR="000C51B3" w:rsidRPr="003B576E">
        <w:rPr>
          <w:b/>
          <w:iCs/>
        </w:rPr>
        <w:t>цен</w:t>
      </w:r>
      <w:r w:rsidR="00E11C7D" w:rsidRPr="003B576E">
        <w:rPr>
          <w:b/>
          <w:iCs/>
        </w:rPr>
        <w:t>)</w:t>
      </w:r>
      <w:r w:rsidRPr="003B576E">
        <w:rPr>
          <w:b/>
          <w:iCs/>
        </w:rPr>
        <w:t xml:space="preserve">. </w:t>
      </w:r>
      <w:r w:rsidR="000C51B3" w:rsidRPr="003B576E">
        <w:rPr>
          <w:b/>
          <w:iCs/>
        </w:rPr>
        <w:t>Обеспечение исполнения договора и гарантийных обязательств</w:t>
      </w:r>
      <w:r w:rsidRPr="003B576E">
        <w:rPr>
          <w:b/>
          <w:iCs/>
        </w:rPr>
        <w:t>.</w:t>
      </w:r>
    </w:p>
    <w:p w:rsidR="0025651D" w:rsidRPr="003B576E" w:rsidRDefault="002D6FB8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lastRenderedPageBreak/>
        <w:t>Заказчик</w:t>
      </w:r>
      <w:r w:rsidR="000C51B3" w:rsidRPr="003B576E">
        <w:rPr>
          <w:rStyle w:val="FontStyle26"/>
        </w:rPr>
        <w:t xml:space="preserve"> вправе установить в документации о закупке, требование о внесении обеспечени</w:t>
      </w:r>
      <w:r w:rsidR="007B1C13" w:rsidRPr="003B576E">
        <w:rPr>
          <w:rStyle w:val="FontStyle26"/>
        </w:rPr>
        <w:t>я</w:t>
      </w:r>
      <w:r w:rsidR="000C51B3" w:rsidRPr="003B576E">
        <w:rPr>
          <w:rStyle w:val="FontStyle26"/>
        </w:rPr>
        <w:t xml:space="preserve"> заявки на участие в </w:t>
      </w:r>
      <w:r w:rsidR="00E11C7D" w:rsidRPr="003B576E">
        <w:rPr>
          <w:rStyle w:val="FontStyle26"/>
        </w:rPr>
        <w:t>з</w:t>
      </w:r>
      <w:r w:rsidR="000C51B3" w:rsidRPr="003B576E">
        <w:rPr>
          <w:rStyle w:val="FontStyle26"/>
        </w:rPr>
        <w:t>апросе</w:t>
      </w:r>
      <w:r w:rsidR="00E11C7D" w:rsidRPr="003B576E">
        <w:rPr>
          <w:rStyle w:val="FontStyle26"/>
        </w:rPr>
        <w:t xml:space="preserve"> котировок</w:t>
      </w:r>
      <w:r w:rsidR="000C51B3" w:rsidRPr="003B576E">
        <w:rPr>
          <w:rStyle w:val="FontStyle26"/>
        </w:rPr>
        <w:t xml:space="preserve"> </w:t>
      </w:r>
      <w:r w:rsidR="00E11C7D" w:rsidRPr="003B576E">
        <w:rPr>
          <w:rStyle w:val="FontStyle26"/>
        </w:rPr>
        <w:t>(</w:t>
      </w:r>
      <w:r w:rsidR="000C51B3" w:rsidRPr="003B576E">
        <w:rPr>
          <w:rStyle w:val="FontStyle26"/>
        </w:rPr>
        <w:t>цен</w:t>
      </w:r>
      <w:r w:rsidR="00E11C7D" w:rsidRPr="003B576E">
        <w:rPr>
          <w:rStyle w:val="FontStyle26"/>
        </w:rPr>
        <w:t>)</w:t>
      </w:r>
      <w:r w:rsidR="000C51B3" w:rsidRPr="003B576E">
        <w:rPr>
          <w:rStyle w:val="FontStyle26"/>
        </w:rPr>
        <w:t>. Размер обеспечения определяется в документации о закупке.</w:t>
      </w:r>
    </w:p>
    <w:p w:rsidR="0025651D" w:rsidRPr="003B576E" w:rsidRDefault="000C51B3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 xml:space="preserve">Участники закупки вносят обеспечение в размере, в сроки и в порядке, которые указаны в документации </w:t>
      </w:r>
      <w:r w:rsidR="00EA543A" w:rsidRPr="003B576E">
        <w:rPr>
          <w:rStyle w:val="FontStyle26"/>
        </w:rPr>
        <w:t>о закупке</w:t>
      </w:r>
      <w:r w:rsidRPr="003B576E">
        <w:rPr>
          <w:rStyle w:val="FontStyle26"/>
        </w:rPr>
        <w:t>.</w:t>
      </w:r>
    </w:p>
    <w:p w:rsidR="0025651D" w:rsidRPr="003B576E" w:rsidRDefault="000C51B3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Если закупка не состоялась, обеспечение подлежит возврату. Обеспечение возвращается также лицам, которые участвовали в закупке, но не выиграли её.</w:t>
      </w:r>
    </w:p>
    <w:p w:rsidR="0025651D" w:rsidRPr="003B576E" w:rsidRDefault="000C51B3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</w:rPr>
      </w:pPr>
      <w:r w:rsidRPr="003B576E">
        <w:rPr>
          <w:rStyle w:val="FontStyle26"/>
        </w:rPr>
        <w:t>Обязательства участников закупки могут обеспечиваться независимой гарантией.</w:t>
      </w:r>
    </w:p>
    <w:p w:rsidR="0094773D" w:rsidRPr="003B576E" w:rsidRDefault="000C51B3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FontStyle26"/>
          <w:b/>
        </w:rPr>
      </w:pPr>
      <w:r w:rsidRPr="003B576E">
        <w:rPr>
          <w:rStyle w:val="FontStyle26"/>
        </w:rPr>
        <w:t xml:space="preserve">В случае уклонения победителя закупки, участника, подавшего единственную заявку на участие в </w:t>
      </w:r>
      <w:r w:rsidR="00E11C7D" w:rsidRPr="003B576E">
        <w:rPr>
          <w:rStyle w:val="FontStyle26"/>
        </w:rPr>
        <w:t>з</w:t>
      </w:r>
      <w:r w:rsidRPr="003B576E">
        <w:rPr>
          <w:rStyle w:val="FontStyle26"/>
        </w:rPr>
        <w:t>апросе</w:t>
      </w:r>
      <w:r w:rsidR="00E11C7D" w:rsidRPr="003B576E">
        <w:rPr>
          <w:rStyle w:val="FontStyle26"/>
        </w:rPr>
        <w:t xml:space="preserve"> котировок</w:t>
      </w:r>
      <w:r w:rsidRPr="003B576E">
        <w:rPr>
          <w:rStyle w:val="FontStyle26"/>
        </w:rPr>
        <w:t xml:space="preserve"> </w:t>
      </w:r>
      <w:r w:rsidR="00E11C7D" w:rsidRPr="003B576E">
        <w:rPr>
          <w:rStyle w:val="FontStyle26"/>
        </w:rPr>
        <w:t>(</w:t>
      </w:r>
      <w:r w:rsidRPr="003B576E">
        <w:rPr>
          <w:rStyle w:val="FontStyle26"/>
        </w:rPr>
        <w:t>цен</w:t>
      </w:r>
      <w:r w:rsidR="00E11C7D" w:rsidRPr="003B576E">
        <w:rPr>
          <w:rStyle w:val="FontStyle26"/>
        </w:rPr>
        <w:t>)</w:t>
      </w:r>
      <w:r w:rsidRPr="003B576E">
        <w:rPr>
          <w:rStyle w:val="FontStyle26"/>
        </w:rPr>
        <w:t xml:space="preserve">, а также единственного допущенного </w:t>
      </w:r>
      <w:r w:rsidR="00E11C7D" w:rsidRPr="003B576E">
        <w:rPr>
          <w:rStyle w:val="FontStyle26"/>
        </w:rPr>
        <w:t>ЗК</w:t>
      </w:r>
      <w:r w:rsidRPr="003B576E">
        <w:rPr>
          <w:rStyle w:val="FontStyle26"/>
        </w:rPr>
        <w:t xml:space="preserve"> участника закупки</w:t>
      </w:r>
      <w:r w:rsidR="007B1C13" w:rsidRPr="003B576E">
        <w:rPr>
          <w:rStyle w:val="FontStyle26"/>
        </w:rPr>
        <w:t>,</w:t>
      </w:r>
      <w:r w:rsidRPr="003B576E">
        <w:rPr>
          <w:rStyle w:val="FontStyle26"/>
        </w:rPr>
        <w:t xml:space="preserve"> от заключения договора денежные средства, внесенные в качестве обеспечения на участие в </w:t>
      </w:r>
      <w:r w:rsidR="00E11C7D" w:rsidRPr="003B576E">
        <w:rPr>
          <w:rStyle w:val="FontStyle26"/>
        </w:rPr>
        <w:t>з</w:t>
      </w:r>
      <w:r w:rsidRPr="003B576E">
        <w:rPr>
          <w:rStyle w:val="FontStyle26"/>
        </w:rPr>
        <w:t>апросе</w:t>
      </w:r>
      <w:r w:rsidR="00E11C7D" w:rsidRPr="003B576E">
        <w:rPr>
          <w:rStyle w:val="FontStyle26"/>
        </w:rPr>
        <w:t xml:space="preserve"> котировок</w:t>
      </w:r>
      <w:r w:rsidRPr="003B576E">
        <w:rPr>
          <w:rStyle w:val="FontStyle26"/>
        </w:rPr>
        <w:t xml:space="preserve"> </w:t>
      </w:r>
      <w:r w:rsidR="00E11C7D" w:rsidRPr="003B576E">
        <w:rPr>
          <w:rStyle w:val="FontStyle26"/>
        </w:rPr>
        <w:t>(</w:t>
      </w:r>
      <w:r w:rsidRPr="003B576E">
        <w:rPr>
          <w:rStyle w:val="FontStyle26"/>
        </w:rPr>
        <w:t>цен</w:t>
      </w:r>
      <w:r w:rsidR="00E11C7D" w:rsidRPr="003B576E">
        <w:rPr>
          <w:rStyle w:val="FontStyle26"/>
        </w:rPr>
        <w:t>)</w:t>
      </w:r>
      <w:r w:rsidRPr="003B576E">
        <w:rPr>
          <w:rStyle w:val="FontStyle26"/>
        </w:rPr>
        <w:t xml:space="preserve">, не возвращаются и удерживаются в пользу </w:t>
      </w:r>
      <w:r w:rsidR="002D6FB8" w:rsidRPr="003B576E">
        <w:rPr>
          <w:rStyle w:val="FontStyle26"/>
        </w:rPr>
        <w:t>Заказчика</w:t>
      </w:r>
      <w:r w:rsidR="001610DE" w:rsidRPr="003B576E">
        <w:rPr>
          <w:rStyle w:val="FontStyle26"/>
        </w:rPr>
        <w:t>.</w:t>
      </w:r>
    </w:p>
    <w:p w:rsidR="002A0C29" w:rsidRPr="003B576E" w:rsidRDefault="002A0C29" w:rsidP="00142FFB">
      <w:pPr>
        <w:pStyle w:val="Style16"/>
        <w:widowControl/>
        <w:spacing w:line="240" w:lineRule="auto"/>
        <w:ind w:right="19" w:firstLine="547"/>
        <w:rPr>
          <w:rStyle w:val="FontStyle26"/>
        </w:rPr>
      </w:pPr>
    </w:p>
    <w:p w:rsidR="002B34C4" w:rsidRPr="003B576E" w:rsidRDefault="0025651D" w:rsidP="0025651D">
      <w:pPr>
        <w:pStyle w:val="Style16"/>
        <w:widowControl/>
        <w:spacing w:line="240" w:lineRule="auto"/>
        <w:ind w:right="19" w:firstLine="567"/>
        <w:rPr>
          <w:rStyle w:val="FontStyle25"/>
          <w:b w:val="0"/>
          <w:bCs w:val="0"/>
        </w:rPr>
      </w:pPr>
      <w:r w:rsidRPr="003B576E">
        <w:rPr>
          <w:rStyle w:val="FontStyle25"/>
        </w:rPr>
        <w:t>1</w:t>
      </w:r>
      <w:r w:rsidR="00EA7369" w:rsidRPr="003B576E">
        <w:rPr>
          <w:rStyle w:val="FontStyle25"/>
        </w:rPr>
        <w:t>5</w:t>
      </w:r>
      <w:r w:rsidRPr="003B576E">
        <w:rPr>
          <w:rStyle w:val="FontStyle25"/>
        </w:rPr>
        <w:t xml:space="preserve">. </w:t>
      </w:r>
      <w:r w:rsidR="00142FFB" w:rsidRPr="003B576E">
        <w:rPr>
          <w:rStyle w:val="FontStyle25"/>
        </w:rPr>
        <w:t xml:space="preserve">Закупка у единственного </w:t>
      </w:r>
      <w:r w:rsidR="0094773D" w:rsidRPr="003B576E">
        <w:rPr>
          <w:rStyle w:val="FontStyle25"/>
        </w:rPr>
        <w:t>поставщика</w:t>
      </w:r>
      <w:r w:rsidRPr="003B576E">
        <w:rPr>
          <w:rStyle w:val="FontStyle25"/>
        </w:rPr>
        <w:t>.</w:t>
      </w:r>
    </w:p>
    <w:p w:rsidR="00142FFB" w:rsidRPr="003B576E" w:rsidRDefault="00142FFB" w:rsidP="00142FFB">
      <w:pPr>
        <w:pStyle w:val="Style16"/>
        <w:widowControl/>
        <w:spacing w:line="240" w:lineRule="auto"/>
        <w:ind w:firstLine="547"/>
        <w:rPr>
          <w:rStyle w:val="FontStyle26"/>
        </w:rPr>
      </w:pPr>
      <w:r w:rsidRPr="003B576E">
        <w:rPr>
          <w:rStyle w:val="FontStyle26"/>
        </w:rPr>
        <w:t xml:space="preserve"> 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  <w:rPr>
          <w:rStyle w:val="FontStyle25"/>
          <w:b w:val="0"/>
          <w:bCs w:val="0"/>
        </w:rPr>
      </w:pPr>
      <w:r w:rsidRPr="003B576E">
        <w:rPr>
          <w:rStyle w:val="FontStyle25"/>
        </w:rPr>
        <w:t>1</w:t>
      </w:r>
      <w:r w:rsidR="00EA7369" w:rsidRPr="003B576E">
        <w:rPr>
          <w:rStyle w:val="FontStyle25"/>
        </w:rPr>
        <w:t>5</w:t>
      </w:r>
      <w:r w:rsidRPr="003B576E">
        <w:rPr>
          <w:rStyle w:val="FontStyle25"/>
        </w:rPr>
        <w:t xml:space="preserve">.1. </w:t>
      </w:r>
      <w:r w:rsidR="00E02F9C" w:rsidRPr="003B576E">
        <w:rPr>
          <w:rStyle w:val="FontStyle25"/>
        </w:rPr>
        <w:t xml:space="preserve">Закупка у единственного поставщика – </w:t>
      </w:r>
      <w:r w:rsidR="00E02F9C" w:rsidRPr="003B576E">
        <w:rPr>
          <w:rStyle w:val="FontStyle25"/>
          <w:b w:val="0"/>
        </w:rPr>
        <w:t>неконкурентный способ закупки, в результате которой договор с определён</w:t>
      </w:r>
      <w:r w:rsidR="00F96D60" w:rsidRPr="003B576E">
        <w:rPr>
          <w:rStyle w:val="FontStyle25"/>
          <w:b w:val="0"/>
        </w:rPr>
        <w:t xml:space="preserve">ным поставщиком заключается без </w:t>
      </w:r>
      <w:r w:rsidR="00E02F9C" w:rsidRPr="003B576E">
        <w:rPr>
          <w:rStyle w:val="FontStyle25"/>
          <w:b w:val="0"/>
        </w:rPr>
        <w:t>получения и сопоставления конкурирующих заявок других поставщиков.</w:t>
      </w:r>
    </w:p>
    <w:p w:rsidR="0025651D" w:rsidRPr="003B576E" w:rsidRDefault="00142FFB" w:rsidP="0025651D">
      <w:pPr>
        <w:pStyle w:val="Style16"/>
        <w:widowControl/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Закупка у единственного </w:t>
      </w:r>
      <w:r w:rsidR="007B1C13" w:rsidRPr="003B576E">
        <w:rPr>
          <w:rStyle w:val="FontStyle26"/>
        </w:rPr>
        <w:t xml:space="preserve">поставщика </w:t>
      </w:r>
      <w:r w:rsidR="0025651D" w:rsidRPr="003B576E">
        <w:rPr>
          <w:rStyle w:val="FontStyle26"/>
        </w:rPr>
        <w:t>осуществляется в случаях: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rPr>
          <w:rStyle w:val="FontStyle26"/>
        </w:rPr>
        <w:t xml:space="preserve">1) </w:t>
      </w:r>
      <w:r w:rsidR="00142FFB" w:rsidRPr="003B576E">
        <w:t>вследствие чрезвычайных событий;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 xml:space="preserve">2) </w:t>
      </w:r>
      <w:r w:rsidR="00142FFB" w:rsidRPr="003B576E">
        <w:t>существует срочная потребность в продукции и проведение процедур торгов или использование иного способа закупки является нецелесообразным;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 xml:space="preserve">3) </w:t>
      </w:r>
      <w:r w:rsidR="00142FFB" w:rsidRPr="003B576E">
        <w:t>при отсутствии на рынке конкуренции поставщиков;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4</w:t>
      </w:r>
      <w:r w:rsidR="0025651D" w:rsidRPr="003B576E">
        <w:t xml:space="preserve">) </w:t>
      </w:r>
      <w:r w:rsidR="00142FFB" w:rsidRPr="003B576E">
        <w:t>процедура закупки была признана несостоявшейся и допускается возможность заключения договора с единственным участником процедуры закупки;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5</w:t>
      </w:r>
      <w:r w:rsidR="0025651D" w:rsidRPr="003B576E">
        <w:t xml:space="preserve">) </w:t>
      </w:r>
      <w:r w:rsidR="00142FFB" w:rsidRPr="003B576E">
        <w:t xml:space="preserve">процедура закупки была признана несостоявшейся, в связи с отсутствием заявок на  участие в закупке или отказом в допуске к участию в закупке всем участникам закупки, подавшим заявки на участие в закупке; 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6</w:t>
      </w:r>
      <w:r w:rsidR="0025651D" w:rsidRPr="003B576E">
        <w:t xml:space="preserve">) </w:t>
      </w:r>
      <w:r w:rsidR="00142FFB" w:rsidRPr="003B576E">
        <w:t>стоимость закупки не превышает 500 тысяч рублей</w:t>
      </w:r>
      <w:r w:rsidR="00762BEF" w:rsidRPr="003B576E">
        <w:t xml:space="preserve"> с НДС</w:t>
      </w:r>
      <w:r w:rsidR="0025651D" w:rsidRPr="003B576E">
        <w:t>;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7</w:t>
      </w:r>
      <w:r w:rsidR="0025651D" w:rsidRPr="003B576E">
        <w:t xml:space="preserve">) </w:t>
      </w:r>
      <w:r w:rsidR="00142FFB" w:rsidRPr="003B576E">
        <w:t>продукция имеется в наличии только у какого-либо конкретного поставщика (подрядчика, исполнителя) или какой-либо конкретный поставщик (подрядчик, исполнитель) обладает исключительными правами в отношении данных товаров (работ, услуг) и не существует никакой разумной альтернативы или замены, в том числе в случае, если: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 xml:space="preserve">- </w:t>
      </w:r>
      <w:r w:rsidR="00142FFB" w:rsidRPr="003B576E">
        <w:t>поставки товаров, выполнение работ, оказание услуг относятся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монополиях»;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 xml:space="preserve">- </w:t>
      </w:r>
      <w:r w:rsidR="00142FFB" w:rsidRPr="003B576E">
        <w:t>осуществляется оказание услуг водоснабжения, водоотведения, канализации, теплоснабжения, газоснабжения, подключение (присоединение) к сетям инженерно-технического обеспечения по регулируемым в соответствии с законодательством Российской Федерации ценам (тарифам);</w:t>
      </w:r>
    </w:p>
    <w:p w:rsidR="0025651D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 xml:space="preserve">- </w:t>
      </w:r>
      <w:r w:rsidR="00142FFB" w:rsidRPr="003B576E">
        <w:t>заключается договор энергоснабжения или купли-продажи электрической энергии с гарантирующим по</w:t>
      </w:r>
      <w:r w:rsidRPr="003B576E">
        <w:t>ставщиком электрической энергии;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8</w:t>
      </w:r>
      <w:r w:rsidR="0025651D" w:rsidRPr="003B576E">
        <w:t xml:space="preserve">) </w:t>
      </w:r>
      <w:r w:rsidR="00142FFB" w:rsidRPr="003B576E"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</w:t>
      </w:r>
    </w:p>
    <w:p w:rsidR="0025651D" w:rsidRPr="003B576E" w:rsidRDefault="00CA747E" w:rsidP="00A103F1">
      <w:pPr>
        <w:pStyle w:val="Style16"/>
        <w:widowControl/>
        <w:spacing w:line="240" w:lineRule="auto"/>
        <w:ind w:firstLine="567"/>
      </w:pPr>
      <w:r w:rsidRPr="003B576E">
        <w:t>9</w:t>
      </w:r>
      <w:r w:rsidR="0025651D" w:rsidRPr="003B576E">
        <w:t xml:space="preserve">) </w:t>
      </w:r>
      <w:r w:rsidR="00142FFB" w:rsidRPr="003B576E">
        <w:t>выполнение работ по мобилизационной подготовке;</w:t>
      </w:r>
    </w:p>
    <w:p w:rsidR="0025651D" w:rsidRPr="003B576E" w:rsidRDefault="00CA747E" w:rsidP="0025651D">
      <w:pPr>
        <w:pStyle w:val="Style16"/>
        <w:widowControl/>
        <w:spacing w:line="240" w:lineRule="auto"/>
        <w:ind w:firstLine="567"/>
      </w:pPr>
      <w:r w:rsidRPr="003B576E">
        <w:t>1</w:t>
      </w:r>
      <w:r w:rsidR="00A103F1" w:rsidRPr="003B576E">
        <w:t>0</w:t>
      </w:r>
      <w:r w:rsidR="0025651D" w:rsidRPr="003B576E">
        <w:t xml:space="preserve">) </w:t>
      </w:r>
      <w:r w:rsidR="00762BEF" w:rsidRPr="003B576E"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</w:t>
      </w:r>
      <w:r w:rsidR="00762BEF" w:rsidRPr="003B576E">
        <w:lastRenderedPageBreak/>
        <w:t xml:space="preserve">деятельности у лица, обладающего исключительным правом на такой результат или на средство индивидуализации, удостоверенным </w:t>
      </w:r>
      <w:r w:rsidR="000C51B3" w:rsidRPr="003B576E">
        <w:t>правоустанавливающим документом;</w:t>
      </w:r>
    </w:p>
    <w:p w:rsidR="000C51B3" w:rsidRPr="003B576E" w:rsidRDefault="0025651D" w:rsidP="0025651D">
      <w:pPr>
        <w:pStyle w:val="Style16"/>
        <w:widowControl/>
        <w:spacing w:line="240" w:lineRule="auto"/>
        <w:ind w:firstLine="567"/>
      </w:pPr>
      <w:r w:rsidRPr="003B576E">
        <w:t>1</w:t>
      </w:r>
      <w:r w:rsidR="00A103F1" w:rsidRPr="003B576E">
        <w:t>1</w:t>
      </w:r>
      <w:r w:rsidRPr="003B576E">
        <w:t xml:space="preserve">) </w:t>
      </w:r>
      <w:r w:rsidR="00B466A2" w:rsidRPr="003B576E">
        <w:t>заключается договор с разработчиком (производителем) продукции, определенным</w:t>
      </w:r>
      <w:r w:rsidR="002A0C29" w:rsidRPr="003B576E">
        <w:t xml:space="preserve"> в конструкторской документации.</w:t>
      </w:r>
    </w:p>
    <w:p w:rsidR="002A0C29" w:rsidRPr="003B576E" w:rsidRDefault="002A0C29" w:rsidP="00256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/>
          <w:bCs/>
        </w:rPr>
      </w:pPr>
      <w:r w:rsidRPr="003B576E">
        <w:rPr>
          <w:b/>
          <w:bCs/>
        </w:rPr>
        <w:t>16. Простая закупка.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/>
          <w:bCs/>
        </w:rPr>
      </w:pPr>
    </w:p>
    <w:p w:rsidR="00AD3CFB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/>
          <w:bCs/>
        </w:rPr>
      </w:pPr>
      <w:r w:rsidRPr="003B576E">
        <w:rPr>
          <w:b/>
          <w:bCs/>
        </w:rPr>
        <w:t xml:space="preserve">16.1.  </w:t>
      </w:r>
      <w:r w:rsidR="00AD3CFB" w:rsidRPr="003B576E">
        <w:rPr>
          <w:b/>
          <w:bCs/>
        </w:rPr>
        <w:t>Общие положения.</w:t>
      </w:r>
    </w:p>
    <w:p w:rsidR="00AD3CFB" w:rsidRPr="003B576E" w:rsidRDefault="00AD3CFB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 xml:space="preserve">1. </w:t>
      </w:r>
      <w:r w:rsidR="00360CC3" w:rsidRPr="003B576E">
        <w:rPr>
          <w:bCs/>
        </w:rPr>
        <w:t xml:space="preserve">Простая закупка </w:t>
      </w:r>
      <w:r w:rsidRPr="003B576E">
        <w:rPr>
          <w:bCs/>
        </w:rPr>
        <w:t>– непубликуемая в ЕИС конкурентная процедура формального запроса предложений (оферт) с выбором победителя по заранее установленным критериям.</w:t>
      </w:r>
    </w:p>
    <w:p w:rsidR="00AD3CFB" w:rsidRPr="003B576E" w:rsidRDefault="00AD3CFB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 xml:space="preserve">2. </w:t>
      </w:r>
      <w:r w:rsidR="002A0ACE" w:rsidRPr="003B576E">
        <w:rPr>
          <w:bCs/>
        </w:rPr>
        <w:t>Заказчик вправе провести п</w:t>
      </w:r>
      <w:r w:rsidRPr="003B576E">
        <w:rPr>
          <w:bCs/>
        </w:rPr>
        <w:t>рост</w:t>
      </w:r>
      <w:r w:rsidR="002A0ACE" w:rsidRPr="003B576E">
        <w:rPr>
          <w:bCs/>
        </w:rPr>
        <w:t>ую</w:t>
      </w:r>
      <w:r w:rsidRPr="003B576E">
        <w:rPr>
          <w:bCs/>
        </w:rPr>
        <w:t xml:space="preserve"> закупк</w:t>
      </w:r>
      <w:r w:rsidR="002A0ACE" w:rsidRPr="003B576E">
        <w:rPr>
          <w:bCs/>
        </w:rPr>
        <w:t>у</w:t>
      </w:r>
      <w:r w:rsidRPr="003B576E">
        <w:rPr>
          <w:bCs/>
        </w:rPr>
        <w:t xml:space="preserve"> при наличии любого из следующих условий:</w:t>
      </w:r>
    </w:p>
    <w:p w:rsidR="00360CC3" w:rsidRPr="003B576E" w:rsidRDefault="00AD3CFB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 xml:space="preserve">- </w:t>
      </w:r>
      <w:r w:rsidR="002A0ACE" w:rsidRPr="003B576E">
        <w:rPr>
          <w:bCs/>
        </w:rPr>
        <w:t>предмет закупки подпадает под  п. 15 статьи 4 Закона 223-ФЗ;</w:t>
      </w:r>
    </w:p>
    <w:p w:rsidR="002A0ACE" w:rsidRPr="003B576E" w:rsidRDefault="002A0ACE" w:rsidP="002A0ACE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- предмет закупки подпадает под  п. 16 статьи 4 Закона 223-ФЗ;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16.2.</w:t>
      </w:r>
      <w:r w:rsidRPr="003B576E">
        <w:rPr>
          <w:bCs/>
        </w:rPr>
        <w:t xml:space="preserve">  При проведении простой закупки Заказчик должен направить официальные запросы и получить официальные ответы (на бланке с подписью, с печатью и подписью) от потенциальных поставщиков (не менее </w:t>
      </w:r>
      <w:r w:rsidR="002A0ACE" w:rsidRPr="003B576E">
        <w:rPr>
          <w:bCs/>
        </w:rPr>
        <w:t>двух</w:t>
      </w:r>
      <w:r w:rsidRPr="003B576E">
        <w:rPr>
          <w:bCs/>
        </w:rPr>
        <w:t>), специализирующихся на выполнении подобного рода поставок (выполнении работ, оказании услуг). Запрос должен содержать информацию, необходимую для заполнения Протокола простой закупки. Запрос должен направляться поставщикам, соответствующим следующим требованиям: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а) должен обладать гражданской правоспособностью в полном объеме для заключения и исполнения предполагаемого к заключению договора;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б) не должен находиться в процессе ликвидации;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в) должен иметь соответствующие разрешающие документы на выполнение видов деятельности в рамках договора (если необходимо);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г) должен обладать необходимыми профессиональными знаниями и опытом выполнения аналогичных договоров, управленческой компетентностью, иметь ресурсные возможности (финансовые, материально-технические, трудовые);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proofErr w:type="gramStart"/>
      <w:r w:rsidRPr="003B576E">
        <w:rPr>
          <w:bCs/>
        </w:rPr>
        <w:t>д) 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от 5.04.2013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16.3.</w:t>
      </w:r>
      <w:r w:rsidRPr="003B576E">
        <w:rPr>
          <w:bCs/>
        </w:rPr>
        <w:t xml:space="preserve"> В запросе поставщикам Заказчик должен указать: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а) требования к продукции;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б) требования к описанию участником закупки своих предложений по характеристикам и качеству продукции и условиям исполнения договора;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в) наименование и адрес Заказчика, фамилия, имя и отчество ответственного лица, его контактные телефоны,  адрес электронной почты и другая необходимая контактная информация;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г) сведения о сроке подачи предложений и порядок их представления.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16.4.</w:t>
      </w:r>
      <w:r w:rsidRPr="003B576E">
        <w:rPr>
          <w:bCs/>
        </w:rPr>
        <w:t xml:space="preserve"> </w:t>
      </w:r>
      <w:r w:rsidR="00261DD6" w:rsidRPr="003B576E">
        <w:rPr>
          <w:bCs/>
        </w:rPr>
        <w:t>К</w:t>
      </w:r>
      <w:r w:rsidRPr="003B576E">
        <w:rPr>
          <w:bCs/>
        </w:rPr>
        <w:t xml:space="preserve"> запрос</w:t>
      </w:r>
      <w:r w:rsidR="00261DD6" w:rsidRPr="003B576E">
        <w:rPr>
          <w:bCs/>
        </w:rPr>
        <w:t>у</w:t>
      </w:r>
      <w:r w:rsidRPr="003B576E">
        <w:rPr>
          <w:bCs/>
        </w:rPr>
        <w:t xml:space="preserve"> поставщикам также </w:t>
      </w:r>
      <w:r w:rsidR="00261DD6" w:rsidRPr="003B576E">
        <w:rPr>
          <w:bCs/>
        </w:rPr>
        <w:t>прилагаются</w:t>
      </w:r>
      <w:r w:rsidRPr="003B576E">
        <w:rPr>
          <w:bCs/>
        </w:rPr>
        <w:t>: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а) проект договора или его существенные условия;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t>б) требования к порядку подтверждения соответствия продукции установленным требованиям;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Cs/>
        </w:rPr>
        <w:lastRenderedPageBreak/>
        <w:t xml:space="preserve">в) </w:t>
      </w:r>
      <w:r w:rsidR="00261DD6" w:rsidRPr="003B576E">
        <w:rPr>
          <w:bCs/>
        </w:rPr>
        <w:t>информация о том, по каким критериям будет выбран победитель закупки</w:t>
      </w:r>
      <w:r w:rsidRPr="003B576E">
        <w:rPr>
          <w:bCs/>
        </w:rPr>
        <w:t>.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16.5.</w:t>
      </w:r>
      <w:r w:rsidRPr="003B576E">
        <w:rPr>
          <w:bCs/>
        </w:rPr>
        <w:t xml:space="preserve"> После получения предложений Заказчик анализирует их и выбирает поставщика, предложившего, минимальную стоимость выполнения договора, или наиболее выгодные условия выполнения договора</w:t>
      </w:r>
      <w:r w:rsidR="00261DD6" w:rsidRPr="003B576E">
        <w:rPr>
          <w:bCs/>
        </w:rPr>
        <w:t xml:space="preserve">, по критериям выбора </w:t>
      </w:r>
      <w:proofErr w:type="gramStart"/>
      <w:r w:rsidR="00261DD6" w:rsidRPr="003B576E">
        <w:rPr>
          <w:bCs/>
        </w:rPr>
        <w:t>победителя</w:t>
      </w:r>
      <w:proofErr w:type="gramEnd"/>
      <w:r w:rsidR="00261DD6" w:rsidRPr="003B576E">
        <w:rPr>
          <w:bCs/>
        </w:rPr>
        <w:t xml:space="preserve"> доведенным до поставщика.</w:t>
      </w:r>
    </w:p>
    <w:p w:rsidR="00360CC3" w:rsidRPr="003B576E" w:rsidRDefault="00360CC3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</w:t>
      </w:r>
      <w:r w:rsidR="00261DD6" w:rsidRPr="003B576E">
        <w:rPr>
          <w:b/>
          <w:bCs/>
        </w:rPr>
        <w:t>6</w:t>
      </w:r>
      <w:r w:rsidRPr="003B576E">
        <w:rPr>
          <w:b/>
          <w:bCs/>
        </w:rPr>
        <w:t>.</w:t>
      </w:r>
      <w:r w:rsidRPr="003B576E">
        <w:rPr>
          <w:bCs/>
        </w:rPr>
        <w:t xml:space="preserve"> Полученные предложения должны быть сведены в </w:t>
      </w:r>
      <w:r w:rsidR="00690954" w:rsidRPr="003B576E">
        <w:rPr>
          <w:bCs/>
        </w:rPr>
        <w:t>Протокол простой закупки</w:t>
      </w:r>
      <w:r w:rsidRPr="003B576E">
        <w:rPr>
          <w:bCs/>
        </w:rPr>
        <w:t>,  котор</w:t>
      </w:r>
      <w:r w:rsidR="00690954" w:rsidRPr="003B576E">
        <w:rPr>
          <w:bCs/>
        </w:rPr>
        <w:t>ый</w:t>
      </w:r>
      <w:r w:rsidRPr="003B576E">
        <w:rPr>
          <w:bCs/>
        </w:rPr>
        <w:t xml:space="preserve"> </w:t>
      </w:r>
      <w:r w:rsidR="00690954" w:rsidRPr="003B576E">
        <w:rPr>
          <w:bCs/>
        </w:rPr>
        <w:t xml:space="preserve">подписывается ЗК. </w:t>
      </w:r>
      <w:r w:rsidRPr="003B576E">
        <w:rPr>
          <w:bCs/>
        </w:rPr>
        <w:t xml:space="preserve">При этом </w:t>
      </w:r>
      <w:r w:rsidR="00690954" w:rsidRPr="003B576E">
        <w:rPr>
          <w:bCs/>
        </w:rPr>
        <w:t>хранится Заказчиком вместе с копией заключенного по результатам простой закупки договора.</w:t>
      </w:r>
      <w:r w:rsidR="00261DD6" w:rsidRPr="003B576E">
        <w:rPr>
          <w:bCs/>
        </w:rPr>
        <w:t xml:space="preserve"> Протокол заполняется по правилам заполнения протоколов запроса предложений.</w:t>
      </w:r>
    </w:p>
    <w:p w:rsidR="00360CC3" w:rsidRPr="003B576E" w:rsidRDefault="00690954" w:rsidP="00360CC3">
      <w:pPr>
        <w:widowControl/>
        <w:autoSpaceDE/>
        <w:autoSpaceDN/>
        <w:adjustRightInd/>
        <w:spacing w:line="276" w:lineRule="auto"/>
        <w:ind w:firstLine="567"/>
        <w:rPr>
          <w:bCs/>
        </w:rPr>
      </w:pPr>
      <w:r w:rsidRPr="003B576E">
        <w:rPr>
          <w:b/>
          <w:bCs/>
        </w:rPr>
        <w:t>16.</w:t>
      </w:r>
      <w:r w:rsidR="00B05191" w:rsidRPr="003B576E">
        <w:rPr>
          <w:b/>
          <w:bCs/>
        </w:rPr>
        <w:t>7</w:t>
      </w:r>
      <w:r w:rsidRPr="003B576E">
        <w:rPr>
          <w:b/>
          <w:bCs/>
        </w:rPr>
        <w:t>.</w:t>
      </w:r>
      <w:r w:rsidRPr="003B576E">
        <w:rPr>
          <w:bCs/>
        </w:rPr>
        <w:t xml:space="preserve">  Протокол простой закупки, должен</w:t>
      </w:r>
      <w:r w:rsidR="00360CC3" w:rsidRPr="003B576E">
        <w:rPr>
          <w:bCs/>
        </w:rPr>
        <w:t xml:space="preserve"> содержать обоснование выбора поставщика. </w:t>
      </w:r>
      <w:proofErr w:type="gramStart"/>
      <w:r w:rsidR="00360CC3" w:rsidRPr="003B576E">
        <w:rPr>
          <w:bCs/>
        </w:rPr>
        <w:t>В случае выбора поставщика продукции, предложившего цену отличную от минимальной, вывод должен сопровождаться подробным обоснованием такого выбора.</w:t>
      </w:r>
      <w:proofErr w:type="gramEnd"/>
    </w:p>
    <w:p w:rsidR="00690954" w:rsidRPr="003B576E" w:rsidRDefault="00690954" w:rsidP="0025651D">
      <w:pPr>
        <w:widowControl/>
        <w:autoSpaceDE/>
        <w:autoSpaceDN/>
        <w:adjustRightInd/>
        <w:spacing w:line="276" w:lineRule="auto"/>
        <w:ind w:firstLine="567"/>
        <w:rPr>
          <w:b/>
          <w:bCs/>
        </w:rPr>
      </w:pPr>
    </w:p>
    <w:p w:rsidR="00142FFB" w:rsidRPr="003B576E" w:rsidRDefault="0025651D" w:rsidP="0025651D">
      <w:pPr>
        <w:widowControl/>
        <w:autoSpaceDE/>
        <w:autoSpaceDN/>
        <w:adjustRightInd/>
        <w:spacing w:line="276" w:lineRule="auto"/>
        <w:ind w:firstLine="567"/>
        <w:rPr>
          <w:b/>
          <w:bCs/>
        </w:rPr>
      </w:pPr>
      <w:r w:rsidRPr="003B576E">
        <w:rPr>
          <w:b/>
          <w:bCs/>
        </w:rPr>
        <w:t>1</w:t>
      </w:r>
      <w:r w:rsidR="002A0ACE" w:rsidRPr="003B576E">
        <w:rPr>
          <w:b/>
          <w:bCs/>
        </w:rPr>
        <w:t>7</w:t>
      </w:r>
      <w:r w:rsidRPr="003B576E">
        <w:rPr>
          <w:b/>
          <w:bCs/>
        </w:rPr>
        <w:t xml:space="preserve">. </w:t>
      </w:r>
      <w:r w:rsidR="00142FFB" w:rsidRPr="003B576E">
        <w:rPr>
          <w:b/>
          <w:bCs/>
        </w:rPr>
        <w:t>Переторжка</w:t>
      </w:r>
      <w:r w:rsidRPr="003B576E">
        <w:rPr>
          <w:b/>
          <w:bCs/>
        </w:rPr>
        <w:t>.</w:t>
      </w:r>
    </w:p>
    <w:p w:rsidR="00E11C7D" w:rsidRPr="003B576E" w:rsidRDefault="00E11C7D" w:rsidP="006763DD">
      <w:pPr>
        <w:widowControl/>
        <w:tabs>
          <w:tab w:val="left" w:pos="709"/>
        </w:tabs>
        <w:autoSpaceDE/>
        <w:autoSpaceDN/>
        <w:adjustRightInd/>
        <w:ind w:left="1134" w:hanging="283"/>
        <w:jc w:val="both"/>
      </w:pP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b/>
        </w:rPr>
        <w:t>1</w:t>
      </w:r>
      <w:r w:rsidR="002A0ACE" w:rsidRPr="003B576E">
        <w:rPr>
          <w:b/>
        </w:rPr>
        <w:t>7</w:t>
      </w:r>
      <w:r w:rsidRPr="003B576E">
        <w:rPr>
          <w:b/>
        </w:rPr>
        <w:t xml:space="preserve">.1. </w:t>
      </w:r>
      <w:r w:rsidR="00E11C7D" w:rsidRPr="003B576E">
        <w:t>Переторжка может проводиться для конкурса (конкурса в электронной форме), запроса предложений (запроса предложений в электронной форме), запроса котировок (цен) (запроса котировок (цен) в электронной форме).</w:t>
      </w:r>
      <w:r w:rsidR="00E11C7D" w:rsidRPr="003B576E">
        <w:tab/>
      </w:r>
    </w:p>
    <w:p w:rsidR="0025651D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b/>
        </w:rPr>
        <w:t>1</w:t>
      </w:r>
      <w:r w:rsidR="002A0ACE" w:rsidRPr="003B576E">
        <w:rPr>
          <w:b/>
        </w:rPr>
        <w:t>7</w:t>
      </w:r>
      <w:r w:rsidRPr="003B576E">
        <w:rPr>
          <w:b/>
        </w:rPr>
        <w:t xml:space="preserve">.2. </w:t>
      </w:r>
      <w:r w:rsidR="00142FFB" w:rsidRPr="003B576E">
        <w:t xml:space="preserve">При проведении любой процедуры закупки документация о закупке может предусматривать право </w:t>
      </w:r>
      <w:r w:rsidR="002D6FB8" w:rsidRPr="003B576E">
        <w:t>Заказчика</w:t>
      </w:r>
      <w:r w:rsidR="00142FFB" w:rsidRPr="003B576E">
        <w:rPr>
          <w:b/>
          <w:bCs/>
        </w:rPr>
        <w:t xml:space="preserve"> </w:t>
      </w:r>
      <w:r w:rsidR="00142FFB" w:rsidRPr="003B576E">
        <w:t>предоставить участникам закупки возможность</w:t>
      </w:r>
      <w:r w:rsidR="00142FFB" w:rsidRPr="003B576E">
        <w:rPr>
          <w:b/>
          <w:bCs/>
        </w:rPr>
        <w:t xml:space="preserve"> </w:t>
      </w:r>
      <w:r w:rsidR="00142FFB" w:rsidRPr="003B576E">
        <w:t>добровольно по</w:t>
      </w:r>
      <w:r w:rsidR="00344B6E" w:rsidRPr="003B576E">
        <w:t>высить рейтинг своих заявок путё</w:t>
      </w:r>
      <w:r w:rsidR="00142FFB" w:rsidRPr="003B576E">
        <w:t>м снижения первоначальной (указанной в заявке либо в</w:t>
      </w:r>
      <w:r w:rsidR="00142FFB" w:rsidRPr="003B576E">
        <w:rPr>
          <w:b/>
          <w:bCs/>
        </w:rPr>
        <w:t xml:space="preserve"> </w:t>
      </w:r>
      <w:r w:rsidR="00293241" w:rsidRPr="003B576E">
        <w:t>предложении) цены договора</w:t>
      </w:r>
      <w:r w:rsidR="00142FFB" w:rsidRPr="003B576E">
        <w:t>.</w:t>
      </w:r>
    </w:p>
    <w:p w:rsidR="00142FFB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jc w:val="both"/>
      </w:pPr>
      <w:r w:rsidRPr="003B576E">
        <w:rPr>
          <w:b/>
        </w:rPr>
        <w:t>1</w:t>
      </w:r>
      <w:r w:rsidR="002A0ACE" w:rsidRPr="003B576E">
        <w:rPr>
          <w:b/>
        </w:rPr>
        <w:t>7</w:t>
      </w:r>
      <w:r w:rsidRPr="003B576E">
        <w:rPr>
          <w:b/>
        </w:rPr>
        <w:t xml:space="preserve">.3. </w:t>
      </w:r>
      <w:r w:rsidR="00142FFB" w:rsidRPr="003B576E">
        <w:t>Проведение процедуры переторжки возможно только в том случае, если</w:t>
      </w:r>
      <w:r w:rsidR="00142FFB" w:rsidRPr="003B576E">
        <w:rPr>
          <w:b/>
          <w:bCs/>
        </w:rPr>
        <w:t xml:space="preserve"> </w:t>
      </w:r>
      <w:r w:rsidR="00142FFB" w:rsidRPr="003B576E">
        <w:t>на это было соответствующее указание в документации о закупке. Если переторжка предусмотрена, она должна проводиться только после процедур</w:t>
      </w:r>
      <w:r w:rsidR="00293241" w:rsidRPr="003B576E">
        <w:t>ы оценки и сопоставления заявок</w:t>
      </w:r>
      <w:r w:rsidR="00142FFB" w:rsidRPr="003B576E">
        <w:t>.</w:t>
      </w:r>
    </w:p>
    <w:p w:rsidR="0025651D" w:rsidRPr="003B576E" w:rsidRDefault="0025651D" w:rsidP="0025651D">
      <w:pPr>
        <w:pStyle w:val="Style6"/>
        <w:widowControl/>
        <w:spacing w:line="240" w:lineRule="auto"/>
        <w:jc w:val="left"/>
        <w:rPr>
          <w:rStyle w:val="FontStyle26"/>
          <w:b/>
          <w:bCs/>
        </w:rPr>
      </w:pPr>
    </w:p>
    <w:p w:rsidR="00EF024E" w:rsidRPr="003B576E" w:rsidRDefault="0025651D" w:rsidP="0025651D">
      <w:pPr>
        <w:pStyle w:val="Style6"/>
        <w:widowControl/>
        <w:spacing w:line="240" w:lineRule="auto"/>
        <w:ind w:firstLine="567"/>
        <w:jc w:val="left"/>
        <w:rPr>
          <w:rStyle w:val="FontStyle25"/>
        </w:rPr>
      </w:pPr>
      <w:r w:rsidRPr="003B576E">
        <w:rPr>
          <w:rStyle w:val="FontStyle26"/>
          <w:b/>
          <w:bCs/>
        </w:rPr>
        <w:t>1</w:t>
      </w:r>
      <w:r w:rsidR="002A0ACE" w:rsidRPr="003B576E">
        <w:rPr>
          <w:rStyle w:val="FontStyle26"/>
          <w:b/>
          <w:bCs/>
        </w:rPr>
        <w:t>8</w:t>
      </w:r>
      <w:r w:rsidRPr="003B576E">
        <w:rPr>
          <w:rStyle w:val="FontStyle26"/>
          <w:b/>
          <w:bCs/>
        </w:rPr>
        <w:t xml:space="preserve">. </w:t>
      </w:r>
      <w:r w:rsidR="00EF024E" w:rsidRPr="003B576E">
        <w:rPr>
          <w:rStyle w:val="FontStyle25"/>
        </w:rPr>
        <w:t>Антидемпинговые меры при проведении закупок</w:t>
      </w:r>
      <w:r w:rsidRPr="003B576E">
        <w:rPr>
          <w:rStyle w:val="FontStyle25"/>
        </w:rPr>
        <w:t>.</w:t>
      </w:r>
    </w:p>
    <w:p w:rsidR="00EF024E" w:rsidRPr="003B576E" w:rsidRDefault="00EF024E" w:rsidP="00EF024E">
      <w:pPr>
        <w:pStyle w:val="Style14"/>
        <w:widowControl/>
        <w:tabs>
          <w:tab w:val="left" w:pos="1205"/>
        </w:tabs>
        <w:spacing w:line="240" w:lineRule="auto"/>
        <w:ind w:left="1170" w:firstLine="0"/>
        <w:rPr>
          <w:rStyle w:val="FontStyle26"/>
        </w:rPr>
      </w:pP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8</w:t>
      </w:r>
      <w:r w:rsidRPr="003B576E">
        <w:rPr>
          <w:rStyle w:val="FontStyle26"/>
          <w:b/>
        </w:rPr>
        <w:t xml:space="preserve">.1. </w:t>
      </w:r>
      <w:r w:rsidR="00EF024E" w:rsidRPr="003B576E">
        <w:rPr>
          <w:rStyle w:val="FontStyle26"/>
        </w:rPr>
        <w:t xml:space="preserve">В целях борьбы с демпингом, </w:t>
      </w:r>
      <w:r w:rsidR="002D6FB8" w:rsidRPr="003B576E">
        <w:rPr>
          <w:rStyle w:val="FontStyle26"/>
        </w:rPr>
        <w:t>Заказчик</w:t>
      </w:r>
      <w:r w:rsidR="00EF024E" w:rsidRPr="003B576E">
        <w:rPr>
          <w:rStyle w:val="FontStyle26"/>
        </w:rPr>
        <w:t xml:space="preserve"> имеет право воспользоваться антидемпинговыми мерами. При проведении закупок в случае,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полтора раза размер обеспечения исполнения договора, установленный в документации о закупке.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8</w:t>
      </w:r>
      <w:r w:rsidRPr="003B576E">
        <w:rPr>
          <w:rStyle w:val="FontStyle26"/>
          <w:b/>
        </w:rPr>
        <w:t xml:space="preserve">.2. </w:t>
      </w:r>
      <w:r w:rsidR="00EF024E" w:rsidRPr="003B576E">
        <w:rPr>
          <w:rStyle w:val="FontStyle26"/>
        </w:rPr>
        <w:t>Антидемпинговые мероприятия, предусмотренные настоящим Положением и документацией о закупке, должны быть выполнены участником закупки до заключения договора в порядке, установленном в документации о закупке.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</w:t>
      </w:r>
      <w:r w:rsidR="00344B6E" w:rsidRPr="003B576E">
        <w:rPr>
          <w:rStyle w:val="FontStyle26"/>
        </w:rPr>
        <w:t>стник закупки признаё</w:t>
      </w:r>
      <w:r w:rsidR="00EF024E" w:rsidRPr="003B576E">
        <w:rPr>
          <w:rStyle w:val="FontStyle26"/>
        </w:rPr>
        <w:t>тся уклонившимся от заключения договора.</w:t>
      </w:r>
    </w:p>
    <w:p w:rsidR="00EF024E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8</w:t>
      </w:r>
      <w:r w:rsidRPr="003B576E">
        <w:rPr>
          <w:rStyle w:val="FontStyle26"/>
          <w:b/>
        </w:rPr>
        <w:t xml:space="preserve">.3. </w:t>
      </w:r>
      <w:r w:rsidR="00EF024E" w:rsidRPr="003B576E">
        <w:rPr>
          <w:rStyle w:val="FontStyle26"/>
        </w:rPr>
        <w:t xml:space="preserve">В случае если снижение цены договора ниже установленного предела, указанного в п. </w:t>
      </w:r>
      <w:r w:rsidR="00F96D60" w:rsidRPr="003B576E">
        <w:rPr>
          <w:rStyle w:val="FontStyle26"/>
        </w:rPr>
        <w:t>1</w:t>
      </w:r>
      <w:r w:rsidR="00EA7369" w:rsidRPr="003B576E">
        <w:rPr>
          <w:rStyle w:val="FontStyle26"/>
        </w:rPr>
        <w:t>7</w:t>
      </w:r>
      <w:r w:rsidR="00EF024E" w:rsidRPr="003B576E">
        <w:rPr>
          <w:rStyle w:val="FontStyle26"/>
        </w:rPr>
        <w:t xml:space="preserve">.1. Положения, произошло в ходе преддоговорных переговоров </w:t>
      </w:r>
      <w:r w:rsidR="002D6FB8" w:rsidRPr="003B576E">
        <w:rPr>
          <w:rStyle w:val="FontStyle26"/>
        </w:rPr>
        <w:t>Заказчика</w:t>
      </w:r>
      <w:r w:rsidR="00EF024E" w:rsidRPr="003B576E">
        <w:rPr>
          <w:rStyle w:val="FontStyle26"/>
        </w:rPr>
        <w:t xml:space="preserve">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:rsidR="007D508E" w:rsidRPr="003B576E" w:rsidRDefault="007D508E" w:rsidP="008F1200">
      <w:pPr>
        <w:pStyle w:val="Style14"/>
        <w:widowControl/>
        <w:tabs>
          <w:tab w:val="left" w:pos="1205"/>
        </w:tabs>
        <w:spacing w:line="240" w:lineRule="auto"/>
        <w:ind w:firstLine="0"/>
        <w:rPr>
          <w:rStyle w:val="FontStyle26"/>
        </w:rPr>
      </w:pPr>
    </w:p>
    <w:p w:rsidR="00142FFB" w:rsidRPr="003B576E" w:rsidRDefault="0025651D" w:rsidP="0025651D">
      <w:pPr>
        <w:widowControl/>
        <w:tabs>
          <w:tab w:val="left" w:pos="0"/>
        </w:tabs>
        <w:autoSpaceDE/>
        <w:autoSpaceDN/>
        <w:adjustRightInd/>
        <w:ind w:firstLine="567"/>
        <w:rPr>
          <w:b/>
          <w:bCs/>
        </w:rPr>
      </w:pPr>
      <w:r w:rsidRPr="003B576E">
        <w:rPr>
          <w:b/>
          <w:bCs/>
        </w:rPr>
        <w:t>1</w:t>
      </w:r>
      <w:r w:rsidR="002A0ACE" w:rsidRPr="003B576E">
        <w:rPr>
          <w:b/>
          <w:bCs/>
        </w:rPr>
        <w:t>9</w:t>
      </w:r>
      <w:r w:rsidRPr="003B576E">
        <w:rPr>
          <w:b/>
          <w:bCs/>
        </w:rPr>
        <w:t xml:space="preserve">. </w:t>
      </w:r>
      <w:r w:rsidR="007D508E" w:rsidRPr="003B576E">
        <w:rPr>
          <w:b/>
          <w:bCs/>
        </w:rPr>
        <w:t>Закупки с участием субъектов малого и среднего предпринимательства</w:t>
      </w:r>
      <w:r w:rsidRPr="003B576E">
        <w:rPr>
          <w:b/>
          <w:bCs/>
        </w:rPr>
        <w:t>.</w:t>
      </w:r>
    </w:p>
    <w:p w:rsidR="007D508E" w:rsidRPr="003B576E" w:rsidRDefault="007D508E" w:rsidP="007D508E">
      <w:pPr>
        <w:pStyle w:val="a7"/>
        <w:widowControl/>
        <w:tabs>
          <w:tab w:val="left" w:pos="540"/>
          <w:tab w:val="left" w:pos="900"/>
        </w:tabs>
        <w:autoSpaceDE/>
        <w:autoSpaceDN/>
        <w:adjustRightInd/>
        <w:ind w:left="851"/>
        <w:rPr>
          <w:b/>
          <w:bCs/>
        </w:rPr>
      </w:pP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.1. </w:t>
      </w:r>
      <w:r w:rsidR="002D6FB8" w:rsidRPr="003B576E">
        <w:rPr>
          <w:rStyle w:val="FontStyle26"/>
        </w:rPr>
        <w:t>Заказчик</w:t>
      </w:r>
      <w:r w:rsidR="007D508E" w:rsidRPr="003B576E">
        <w:rPr>
          <w:rStyle w:val="FontStyle26"/>
        </w:rPr>
        <w:t xml:space="preserve"> обязан учитывать особенности участия в закупке субъектов МСП в случаях и в порядке, предусмотренных законодательством.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.2. </w:t>
      </w:r>
      <w:r w:rsidR="002D6FB8" w:rsidRPr="003B576E">
        <w:rPr>
          <w:rStyle w:val="FontStyle26"/>
        </w:rPr>
        <w:t>Заказчик</w:t>
      </w:r>
      <w:r w:rsidR="007D508E" w:rsidRPr="003B576E">
        <w:rPr>
          <w:rStyle w:val="FontStyle26"/>
        </w:rPr>
        <w:t xml:space="preserve"> вправе применять соответствующие особенности, если об их наличии было прямо объявлено в документации о закупке.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lastRenderedPageBreak/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.3. </w:t>
      </w:r>
      <w:r w:rsidR="007D508E" w:rsidRPr="003B576E">
        <w:rPr>
          <w:rStyle w:val="FontStyle26"/>
        </w:rPr>
        <w:t>Закупки у субъектов МСП осуществляются путем проведения предусмотренных Положением способов закупки: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а) </w:t>
      </w:r>
      <w:proofErr w:type="gramStart"/>
      <w:r w:rsidR="007D508E" w:rsidRPr="003B576E">
        <w:rPr>
          <w:rStyle w:val="FontStyle26"/>
        </w:rPr>
        <w:t>участниками</w:t>
      </w:r>
      <w:proofErr w:type="gramEnd"/>
      <w:r w:rsidR="007D508E" w:rsidRPr="003B576E">
        <w:rPr>
          <w:rStyle w:val="FontStyle26"/>
        </w:rPr>
        <w:t xml:space="preserve"> которых являются любые участники процедуры закупки, в том числе субъекты МСП;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б) </w:t>
      </w:r>
      <w:proofErr w:type="gramStart"/>
      <w:r w:rsidR="007D508E" w:rsidRPr="003B576E">
        <w:rPr>
          <w:rStyle w:val="FontStyle26"/>
        </w:rPr>
        <w:t>участниками</w:t>
      </w:r>
      <w:proofErr w:type="gramEnd"/>
      <w:r w:rsidR="007D508E" w:rsidRPr="003B576E">
        <w:rPr>
          <w:rStyle w:val="FontStyle26"/>
        </w:rPr>
        <w:t xml:space="preserve"> которых являются только субъекты МСП;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</w:rPr>
        <w:t xml:space="preserve">в) </w:t>
      </w:r>
      <w:r w:rsidR="007D508E" w:rsidRPr="003B576E">
        <w:rPr>
          <w:rStyle w:val="FontStyle26"/>
        </w:rPr>
        <w:t xml:space="preserve">в отношении </w:t>
      </w:r>
      <w:proofErr w:type="gramStart"/>
      <w:r w:rsidR="007D508E" w:rsidRPr="003B576E">
        <w:rPr>
          <w:rStyle w:val="FontStyle26"/>
        </w:rPr>
        <w:t>участников</w:t>
      </w:r>
      <w:proofErr w:type="gramEnd"/>
      <w:r w:rsidR="007D508E" w:rsidRPr="003B576E">
        <w:rPr>
          <w:rStyle w:val="FontStyle26"/>
        </w:rPr>
        <w:t xml:space="preserve"> которых устанавливается требование о привлечении к исполнению договора субподрядчиков (соисполн</w:t>
      </w:r>
      <w:r w:rsidRPr="003B576E">
        <w:rPr>
          <w:rStyle w:val="FontStyle26"/>
        </w:rPr>
        <w:t>ителей) из числа субъектов МСП.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.4. </w:t>
      </w:r>
      <w:r w:rsidR="007D508E" w:rsidRPr="003B576E">
        <w:rPr>
          <w:rStyle w:val="FontStyle26"/>
        </w:rPr>
        <w:t>Участник процедуры закупки включает в состав заявки декларацию подтверждения своей принадлежности и привлекаемых к исполнению договора субподрядчиков (соисполнителей) к субъектам МСП (по форме Приложения 1</w:t>
      </w:r>
      <w:r w:rsidR="0024258E" w:rsidRPr="003B576E">
        <w:rPr>
          <w:rStyle w:val="FontStyle26"/>
        </w:rPr>
        <w:t xml:space="preserve"> к настоящему Положению</w:t>
      </w:r>
      <w:r w:rsidR="007D508E" w:rsidRPr="003B576E">
        <w:rPr>
          <w:rStyle w:val="FontStyle26"/>
        </w:rPr>
        <w:t>).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.5. </w:t>
      </w:r>
      <w:r w:rsidR="007D508E" w:rsidRPr="003B576E">
        <w:rPr>
          <w:rStyle w:val="FontStyle26"/>
        </w:rPr>
        <w:t xml:space="preserve">При проведении закупки в соответствии с подп. </w:t>
      </w:r>
      <w:r w:rsidR="0032616E" w:rsidRPr="003B576E">
        <w:rPr>
          <w:rStyle w:val="FontStyle26"/>
        </w:rPr>
        <w:t>1</w:t>
      </w:r>
      <w:r w:rsidR="00EA7369" w:rsidRPr="003B576E">
        <w:rPr>
          <w:rStyle w:val="FontStyle26"/>
        </w:rPr>
        <w:t>8</w:t>
      </w:r>
      <w:r w:rsidR="007D508E" w:rsidRPr="003B576E">
        <w:rPr>
          <w:rStyle w:val="FontStyle26"/>
        </w:rPr>
        <w:t xml:space="preserve">.3. (в) Положения в документации о закупке </w:t>
      </w:r>
      <w:r w:rsidR="002D6FB8" w:rsidRPr="003B576E">
        <w:rPr>
          <w:rStyle w:val="FontStyle26"/>
        </w:rPr>
        <w:t>Заказчик</w:t>
      </w:r>
      <w:r w:rsidR="007D508E" w:rsidRPr="003B576E">
        <w:rPr>
          <w:rStyle w:val="FontStyle26"/>
        </w:rPr>
        <w:t xml:space="preserve"> устанавливает обязательство участника закупки по раскрытию информац</w:t>
      </w:r>
      <w:r w:rsidR="00293241" w:rsidRPr="003B576E">
        <w:rPr>
          <w:rStyle w:val="FontStyle26"/>
        </w:rPr>
        <w:t>ии о привлекаемых субподрядчиках (соисполнителях</w:t>
      </w:r>
      <w:r w:rsidR="007D508E" w:rsidRPr="003B576E">
        <w:rPr>
          <w:rStyle w:val="FontStyle26"/>
        </w:rPr>
        <w:t>) из числа субъектов МСП, в том числе объемах и условиях их привлечения.</w:t>
      </w:r>
    </w:p>
    <w:p w:rsidR="0025651D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.6. </w:t>
      </w:r>
      <w:r w:rsidR="007D508E" w:rsidRPr="003B576E">
        <w:rPr>
          <w:rStyle w:val="FontStyle26"/>
        </w:rPr>
        <w:t xml:space="preserve">Участник закупки считается выполнившим требование по привлечению к исполнению договора субъектов МСП при условии выполнения требований документации о закупке по раскрытию информации, указанной в </w:t>
      </w:r>
      <w:proofErr w:type="spellStart"/>
      <w:r w:rsidR="007D508E" w:rsidRPr="003B576E">
        <w:rPr>
          <w:rStyle w:val="FontStyle26"/>
        </w:rPr>
        <w:t>п</w:t>
      </w:r>
      <w:r w:rsidR="00293241" w:rsidRPr="003B576E">
        <w:rPr>
          <w:rStyle w:val="FontStyle26"/>
        </w:rPr>
        <w:t>.п</w:t>
      </w:r>
      <w:proofErr w:type="spellEnd"/>
      <w:r w:rsidR="007D508E" w:rsidRPr="003B576E">
        <w:rPr>
          <w:rStyle w:val="FontStyle26"/>
        </w:rPr>
        <w:t xml:space="preserve">. </w:t>
      </w:r>
      <w:r w:rsidR="0032616E" w:rsidRPr="003B576E">
        <w:rPr>
          <w:rStyle w:val="FontStyle26"/>
        </w:rPr>
        <w:t>1</w:t>
      </w:r>
      <w:r w:rsidR="00EA7369" w:rsidRPr="003B576E">
        <w:rPr>
          <w:rStyle w:val="FontStyle26"/>
        </w:rPr>
        <w:t>8</w:t>
      </w:r>
      <w:r w:rsidR="007D508E" w:rsidRPr="003B576E">
        <w:rPr>
          <w:rStyle w:val="FontStyle26"/>
        </w:rPr>
        <w:t xml:space="preserve">.4.; </w:t>
      </w:r>
      <w:r w:rsidR="0032616E" w:rsidRPr="003B576E">
        <w:rPr>
          <w:rStyle w:val="FontStyle26"/>
        </w:rPr>
        <w:t>1</w:t>
      </w:r>
      <w:r w:rsidR="00EA7369" w:rsidRPr="003B576E">
        <w:rPr>
          <w:rStyle w:val="FontStyle26"/>
        </w:rPr>
        <w:t>8</w:t>
      </w:r>
      <w:r w:rsidR="007D508E" w:rsidRPr="003B576E">
        <w:rPr>
          <w:rStyle w:val="FontStyle26"/>
        </w:rPr>
        <w:t>.5. Положения.</w:t>
      </w:r>
    </w:p>
    <w:p w:rsidR="0025651D" w:rsidRPr="003B576E" w:rsidRDefault="00EA7369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="0025651D" w:rsidRPr="003B576E">
        <w:rPr>
          <w:rStyle w:val="FontStyle26"/>
          <w:b/>
        </w:rPr>
        <w:t xml:space="preserve">.7. </w:t>
      </w:r>
      <w:r w:rsidR="007D508E" w:rsidRPr="003B576E">
        <w:rPr>
          <w:rStyle w:val="FontStyle26"/>
        </w:rPr>
        <w:t xml:space="preserve">Если в состав коллективного участника закупки входят субъекты МСП,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в </w:t>
      </w:r>
      <w:proofErr w:type="spellStart"/>
      <w:r w:rsidR="007D508E" w:rsidRPr="003B576E">
        <w:rPr>
          <w:rStyle w:val="FontStyle26"/>
        </w:rPr>
        <w:t>п.</w:t>
      </w:r>
      <w:r w:rsidR="00293241" w:rsidRPr="003B576E">
        <w:rPr>
          <w:rStyle w:val="FontStyle26"/>
        </w:rPr>
        <w:t>п</w:t>
      </w:r>
      <w:proofErr w:type="spellEnd"/>
      <w:r w:rsidR="00293241" w:rsidRPr="003B576E">
        <w:rPr>
          <w:rStyle w:val="FontStyle26"/>
        </w:rPr>
        <w:t>.</w:t>
      </w:r>
      <w:r w:rsidR="007D508E" w:rsidRPr="003B576E">
        <w:rPr>
          <w:rStyle w:val="FontStyle26"/>
        </w:rPr>
        <w:t xml:space="preserve"> </w:t>
      </w:r>
      <w:r w:rsidR="0032616E" w:rsidRPr="003B576E">
        <w:rPr>
          <w:rStyle w:val="FontStyle26"/>
        </w:rPr>
        <w:t>1</w:t>
      </w:r>
      <w:r w:rsidRPr="003B576E">
        <w:rPr>
          <w:rStyle w:val="FontStyle26"/>
        </w:rPr>
        <w:t>8</w:t>
      </w:r>
      <w:r w:rsidR="007D508E" w:rsidRPr="003B576E">
        <w:rPr>
          <w:rStyle w:val="FontStyle26"/>
        </w:rPr>
        <w:t xml:space="preserve">.4.; </w:t>
      </w:r>
      <w:r w:rsidR="0032616E" w:rsidRPr="003B576E">
        <w:rPr>
          <w:rStyle w:val="FontStyle26"/>
        </w:rPr>
        <w:t>1</w:t>
      </w:r>
      <w:r w:rsidRPr="003B576E">
        <w:rPr>
          <w:rStyle w:val="FontStyle26"/>
        </w:rPr>
        <w:t>8</w:t>
      </w:r>
      <w:r w:rsidR="007D508E" w:rsidRPr="003B576E">
        <w:rPr>
          <w:rStyle w:val="FontStyle26"/>
        </w:rPr>
        <w:t>.5. Положения по раскрытию информации.</w:t>
      </w:r>
    </w:p>
    <w:p w:rsidR="00142FFB" w:rsidRPr="003B576E" w:rsidRDefault="0025651D" w:rsidP="0025651D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1</w:t>
      </w:r>
      <w:r w:rsidR="002A0ACE" w:rsidRPr="003B576E">
        <w:rPr>
          <w:rStyle w:val="FontStyle26"/>
          <w:b/>
        </w:rPr>
        <w:t>9</w:t>
      </w:r>
      <w:r w:rsidRPr="003B576E">
        <w:rPr>
          <w:rStyle w:val="FontStyle26"/>
          <w:b/>
        </w:rPr>
        <w:t xml:space="preserve">.8. </w:t>
      </w:r>
      <w:r w:rsidR="00CA22E6" w:rsidRPr="003B576E">
        <w:rPr>
          <w:rStyle w:val="FontStyle26"/>
        </w:rPr>
        <w:t>Перечень товаров, работ, услуг, закупки которых осуществляются у субъектов малого и среднего предпринимательства</w:t>
      </w:r>
      <w:r w:rsidR="003B103A" w:rsidRPr="003B576E">
        <w:rPr>
          <w:rStyle w:val="FontStyle26"/>
        </w:rPr>
        <w:t xml:space="preserve"> размещается в ЕИС.</w:t>
      </w:r>
    </w:p>
    <w:p w:rsidR="001A13D6" w:rsidRPr="003B576E" w:rsidRDefault="001A13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3B103A" w:rsidRPr="003B576E" w:rsidRDefault="003B103A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1A13D6" w:rsidRPr="003B576E" w:rsidRDefault="001A13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261DD6" w:rsidRPr="003B576E" w:rsidRDefault="00261DD6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b/>
          <w:bCs/>
        </w:rPr>
      </w:pPr>
    </w:p>
    <w:p w:rsidR="00142FFB" w:rsidRPr="003B576E" w:rsidRDefault="006763DD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rStyle w:val="FontStyle25"/>
        </w:rPr>
      </w:pPr>
      <w:r w:rsidRPr="003B576E">
        <w:rPr>
          <w:b/>
          <w:bCs/>
        </w:rPr>
        <w:lastRenderedPageBreak/>
        <w:t xml:space="preserve">Глава </w:t>
      </w:r>
      <w:r w:rsidR="00142FFB" w:rsidRPr="003B576E">
        <w:rPr>
          <w:b/>
          <w:bCs/>
        </w:rPr>
        <w:t xml:space="preserve">IV. </w:t>
      </w:r>
      <w:r w:rsidR="00142FFB" w:rsidRPr="003B576E">
        <w:rPr>
          <w:rStyle w:val="FontStyle25"/>
        </w:rPr>
        <w:t>Порядок заключения и исполнения договора</w:t>
      </w:r>
      <w:r w:rsidR="001A13D6" w:rsidRPr="003B576E">
        <w:rPr>
          <w:rStyle w:val="FontStyle25"/>
        </w:rPr>
        <w:t>.</w:t>
      </w:r>
    </w:p>
    <w:p w:rsidR="002B34C4" w:rsidRPr="003B576E" w:rsidRDefault="002B34C4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rStyle w:val="FontStyle25"/>
        </w:rPr>
      </w:pPr>
    </w:p>
    <w:p w:rsidR="0011636C" w:rsidRPr="003B576E" w:rsidRDefault="002A0ACE" w:rsidP="001A13D6">
      <w:pPr>
        <w:widowControl/>
        <w:tabs>
          <w:tab w:val="left" w:pos="0"/>
        </w:tabs>
        <w:autoSpaceDE/>
        <w:autoSpaceDN/>
        <w:adjustRightInd/>
        <w:ind w:firstLine="567"/>
        <w:rPr>
          <w:rStyle w:val="FontStyle25"/>
        </w:rPr>
      </w:pPr>
      <w:r w:rsidRPr="003B576E">
        <w:rPr>
          <w:rStyle w:val="FontStyle25"/>
        </w:rPr>
        <w:t>20</w:t>
      </w:r>
      <w:r w:rsidR="001A13D6" w:rsidRPr="003B576E">
        <w:rPr>
          <w:rStyle w:val="FontStyle25"/>
        </w:rPr>
        <w:t xml:space="preserve">. </w:t>
      </w:r>
      <w:r w:rsidR="0011636C" w:rsidRPr="003B576E">
        <w:rPr>
          <w:rStyle w:val="FontStyle25"/>
        </w:rPr>
        <w:t>Порядок заключения и исполнения договора</w:t>
      </w:r>
      <w:r w:rsidR="001A13D6" w:rsidRPr="003B576E">
        <w:rPr>
          <w:rStyle w:val="FontStyle25"/>
        </w:rPr>
        <w:t>.</w:t>
      </w:r>
    </w:p>
    <w:p w:rsidR="00142FFB" w:rsidRPr="003B576E" w:rsidRDefault="00142FFB" w:rsidP="00142FFB">
      <w:pPr>
        <w:widowControl/>
        <w:tabs>
          <w:tab w:val="left" w:pos="540"/>
          <w:tab w:val="left" w:pos="900"/>
        </w:tabs>
        <w:autoSpaceDE/>
        <w:autoSpaceDN/>
        <w:adjustRightInd/>
        <w:jc w:val="center"/>
        <w:rPr>
          <w:rStyle w:val="FontStyle25"/>
        </w:rPr>
      </w:pP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.1. </w:t>
      </w:r>
      <w:r w:rsidR="006763DD" w:rsidRPr="003B576E">
        <w:rPr>
          <w:rStyle w:val="FontStyle26"/>
        </w:rPr>
        <w:t xml:space="preserve"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</w:t>
      </w:r>
      <w:r w:rsidR="002B34C4" w:rsidRPr="003B576E">
        <w:rPr>
          <w:rStyle w:val="FontStyle26"/>
        </w:rPr>
        <w:t>Положением о закупке товаров, работ, услуг</w:t>
      </w:r>
      <w:r w:rsidR="00344B6E" w:rsidRPr="003B576E">
        <w:rPr>
          <w:rStyle w:val="FontStyle26"/>
        </w:rPr>
        <w:t xml:space="preserve"> с учё</w:t>
      </w:r>
      <w:r w:rsidR="006763DD" w:rsidRPr="003B576E">
        <w:rPr>
          <w:rStyle w:val="FontStyle26"/>
        </w:rPr>
        <w:t xml:space="preserve">том нижеследующего. 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.2. </w:t>
      </w:r>
      <w:proofErr w:type="gramStart"/>
      <w:r w:rsidR="006763DD" w:rsidRPr="003B576E">
        <w:rPr>
          <w:rStyle w:val="FontStyle26"/>
        </w:rPr>
        <w:t>Договор с победителем либо иным лицом, с которым в соответствии с Положением о закупке заключается такой договор (далее в данном разделе – участник закупки, обязанный заключить договор), по результатам проведения торгов</w:t>
      </w:r>
      <w:r w:rsidR="00D51809" w:rsidRPr="003B576E">
        <w:rPr>
          <w:rStyle w:val="FontStyle26"/>
        </w:rPr>
        <w:t xml:space="preserve"> / конкурентных процедур, </w:t>
      </w:r>
      <w:r w:rsidR="00344B6E" w:rsidRPr="003B576E">
        <w:rPr>
          <w:rStyle w:val="FontStyle26"/>
        </w:rPr>
        <w:t>должен быть заключё</w:t>
      </w:r>
      <w:r w:rsidR="006763DD" w:rsidRPr="003B576E">
        <w:rPr>
          <w:rStyle w:val="FontStyle26"/>
        </w:rPr>
        <w:t xml:space="preserve">н </w:t>
      </w:r>
      <w:r w:rsidR="002D6FB8" w:rsidRPr="003B576E">
        <w:rPr>
          <w:rStyle w:val="FontStyle26"/>
        </w:rPr>
        <w:t>Заказчиком</w:t>
      </w:r>
      <w:r w:rsidR="006763DD" w:rsidRPr="003B576E">
        <w:rPr>
          <w:rStyle w:val="FontStyle26"/>
        </w:rPr>
        <w:t xml:space="preserve"> </w:t>
      </w:r>
      <w:r w:rsidR="00D51809" w:rsidRPr="003B576E">
        <w:rPr>
          <w:rStyle w:val="FontStyle26"/>
        </w:rPr>
        <w:t xml:space="preserve">не ранее 10 (десяти) </w:t>
      </w:r>
      <w:r w:rsidR="0024258E" w:rsidRPr="003B576E">
        <w:rPr>
          <w:rStyle w:val="FontStyle26"/>
        </w:rPr>
        <w:t xml:space="preserve">календарных </w:t>
      </w:r>
      <w:r w:rsidR="00D51809" w:rsidRPr="003B576E">
        <w:rPr>
          <w:rStyle w:val="FontStyle26"/>
        </w:rPr>
        <w:t>дней</w:t>
      </w:r>
      <w:r w:rsidR="000C2013" w:rsidRPr="003B576E">
        <w:rPr>
          <w:rStyle w:val="FontStyle26"/>
        </w:rPr>
        <w:t>,</w:t>
      </w:r>
      <w:r w:rsidR="00D51809" w:rsidRPr="003B576E">
        <w:rPr>
          <w:rStyle w:val="FontStyle26"/>
        </w:rPr>
        <w:t xml:space="preserve"> и </w:t>
      </w:r>
      <w:r w:rsidR="006763DD" w:rsidRPr="003B576E">
        <w:rPr>
          <w:rStyle w:val="FontStyle26"/>
        </w:rPr>
        <w:t xml:space="preserve">не позднее </w:t>
      </w:r>
      <w:r w:rsidR="00D51809" w:rsidRPr="003B576E">
        <w:rPr>
          <w:rStyle w:val="FontStyle26"/>
        </w:rPr>
        <w:t>20 (</w:t>
      </w:r>
      <w:r w:rsidR="006763DD" w:rsidRPr="003B576E">
        <w:rPr>
          <w:rStyle w:val="FontStyle26"/>
        </w:rPr>
        <w:t>двадцати</w:t>
      </w:r>
      <w:r w:rsidR="00D51809" w:rsidRPr="003B576E">
        <w:rPr>
          <w:rStyle w:val="FontStyle26"/>
        </w:rPr>
        <w:t xml:space="preserve">) </w:t>
      </w:r>
      <w:r w:rsidR="0024258E" w:rsidRPr="003B576E">
        <w:rPr>
          <w:rStyle w:val="FontStyle26"/>
        </w:rPr>
        <w:t xml:space="preserve">календарных </w:t>
      </w:r>
      <w:r w:rsidR="00D51809" w:rsidRPr="003B576E">
        <w:rPr>
          <w:rStyle w:val="FontStyle26"/>
        </w:rPr>
        <w:t>дней</w:t>
      </w:r>
      <w:r w:rsidR="000C2013" w:rsidRPr="003B576E">
        <w:rPr>
          <w:rStyle w:val="FontStyle26"/>
        </w:rPr>
        <w:t>,</w:t>
      </w:r>
      <w:r w:rsidR="003B7831" w:rsidRPr="003B576E">
        <w:rPr>
          <w:rStyle w:val="FontStyle26"/>
        </w:rPr>
        <w:t xml:space="preserve"> со дня публикации </w:t>
      </w:r>
      <w:r w:rsidR="00DF6859" w:rsidRPr="003B576E">
        <w:rPr>
          <w:rStyle w:val="FontStyle26"/>
        </w:rPr>
        <w:t xml:space="preserve">итогового </w:t>
      </w:r>
      <w:r w:rsidR="003B7831" w:rsidRPr="003B576E">
        <w:rPr>
          <w:rStyle w:val="FontStyle26"/>
        </w:rPr>
        <w:t>Протокола в ЕИС</w:t>
      </w:r>
      <w:r w:rsidR="00D51809" w:rsidRPr="003B576E">
        <w:rPr>
          <w:rStyle w:val="FontStyle26"/>
        </w:rPr>
        <w:t>.</w:t>
      </w:r>
      <w:proofErr w:type="gramEnd"/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.3. </w:t>
      </w:r>
      <w:r w:rsidR="006763DD" w:rsidRPr="003B576E">
        <w:rPr>
          <w:rStyle w:val="FontStyle26"/>
        </w:rPr>
        <w:t xml:space="preserve">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</w:t>
      </w:r>
      <w:r w:rsidR="002D6FB8" w:rsidRPr="003B576E">
        <w:rPr>
          <w:rStyle w:val="FontStyle26"/>
        </w:rPr>
        <w:t>Заказчиком</w:t>
      </w:r>
      <w:r w:rsidR="001A13D6" w:rsidRPr="003B576E">
        <w:rPr>
          <w:rStyle w:val="FontStyle26"/>
        </w:rPr>
        <w:t xml:space="preserve"> в документации о закупке).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.4. </w:t>
      </w:r>
      <w:r w:rsidR="006763DD" w:rsidRPr="003B576E">
        <w:rPr>
          <w:rStyle w:val="FontStyle26"/>
        </w:rPr>
        <w:t xml:space="preserve">В случае если участник закупки, обязанный заключить договор, не предоставил </w:t>
      </w:r>
      <w:r w:rsidR="002D6FB8" w:rsidRPr="003B576E">
        <w:rPr>
          <w:rStyle w:val="FontStyle26"/>
        </w:rPr>
        <w:t>Заказчику</w:t>
      </w:r>
      <w:r w:rsidR="006763DD" w:rsidRPr="003B576E">
        <w:rPr>
          <w:rStyle w:val="FontStyle26"/>
        </w:rPr>
        <w:t xml:space="preserve"> в срок,</w:t>
      </w:r>
      <w:r w:rsidR="00F305E4" w:rsidRPr="003B576E">
        <w:rPr>
          <w:rStyle w:val="FontStyle26"/>
        </w:rPr>
        <w:t xml:space="preserve"> указанный в пункте 2 настоящей</w:t>
      </w:r>
      <w:r w:rsidR="006763DD" w:rsidRPr="003B576E">
        <w:rPr>
          <w:rStyle w:val="FontStyle26"/>
        </w:rPr>
        <w:t xml:space="preserve"> </w:t>
      </w:r>
      <w:r w:rsidR="00344B6E" w:rsidRPr="003B576E">
        <w:rPr>
          <w:rStyle w:val="FontStyle26"/>
        </w:rPr>
        <w:t>г</w:t>
      </w:r>
      <w:r w:rsidR="00F305E4" w:rsidRPr="003B576E">
        <w:rPr>
          <w:rStyle w:val="FontStyle26"/>
        </w:rPr>
        <w:t>лавы</w:t>
      </w:r>
      <w:r w:rsidR="006763DD" w:rsidRPr="003B576E">
        <w:rPr>
          <w:rStyle w:val="FontStyle26"/>
        </w:rPr>
        <w:t xml:space="preserve">, подписанный им договор, либо не предоставил надлежащее обеспечение исполнения </w:t>
      </w:r>
      <w:r w:rsidR="00344B6E" w:rsidRPr="003B576E">
        <w:rPr>
          <w:rStyle w:val="FontStyle26"/>
        </w:rPr>
        <w:t>договора, такой участник признаё</w:t>
      </w:r>
      <w:r w:rsidR="006763DD" w:rsidRPr="003B576E">
        <w:rPr>
          <w:rStyle w:val="FontStyle26"/>
        </w:rPr>
        <w:t>тся уклонившимся от заключения договора. В случае уклонения участника заку</w:t>
      </w:r>
      <w:r w:rsidR="00344B6E" w:rsidRPr="003B576E">
        <w:rPr>
          <w:rStyle w:val="FontStyle26"/>
        </w:rPr>
        <w:t>пки от заключения договора внесё</w:t>
      </w:r>
      <w:r w:rsidR="006763DD" w:rsidRPr="003B576E">
        <w:rPr>
          <w:rStyle w:val="FontStyle26"/>
        </w:rPr>
        <w:t xml:space="preserve">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</w:t>
      </w:r>
      <w:r w:rsidR="002D6FB8" w:rsidRPr="003B576E">
        <w:rPr>
          <w:rStyle w:val="FontStyle26"/>
        </w:rPr>
        <w:t>Заказчиком</w:t>
      </w:r>
      <w:r w:rsidR="001A13D6" w:rsidRPr="003B576E">
        <w:rPr>
          <w:rStyle w:val="FontStyle26"/>
        </w:rPr>
        <w:t xml:space="preserve"> в документации о закупке).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.5. </w:t>
      </w:r>
      <w:r w:rsidR="001A13D6" w:rsidRPr="003B576E">
        <w:rPr>
          <w:rStyle w:val="FontStyle26"/>
        </w:rPr>
        <w:t>В случае</w:t>
      </w:r>
      <w:r w:rsidR="006763DD" w:rsidRPr="003B576E">
        <w:rPr>
          <w:rStyle w:val="FontStyle26"/>
        </w:rPr>
        <w:t xml:space="preserve"> если участник закупки, обязанный заключить договор, признан уклонившимся от заключения договора, </w:t>
      </w:r>
      <w:r w:rsidR="002D6FB8" w:rsidRPr="003B576E">
        <w:rPr>
          <w:rStyle w:val="FontStyle26"/>
        </w:rPr>
        <w:t>Заказчик</w:t>
      </w:r>
      <w:r w:rsidR="006763DD" w:rsidRPr="003B576E">
        <w:rPr>
          <w:rStyle w:val="FontStyle26"/>
        </w:rPr>
        <w:t xml:space="preserve"> вправе заключить договор с участником закупки</w:t>
      </w:r>
      <w:r w:rsidR="001A13D6" w:rsidRPr="003B576E">
        <w:rPr>
          <w:rStyle w:val="FontStyle26"/>
        </w:rPr>
        <w:t xml:space="preserve">, предложившим лучшие условия. 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.6. </w:t>
      </w:r>
      <w:r w:rsidR="006763DD" w:rsidRPr="003B576E">
        <w:rPr>
          <w:rStyle w:val="FontStyle26"/>
        </w:rPr>
        <w:t xml:space="preserve">При заключении договора между </w:t>
      </w:r>
      <w:r w:rsidR="002D6FB8" w:rsidRPr="003B576E">
        <w:rPr>
          <w:rStyle w:val="FontStyle26"/>
        </w:rPr>
        <w:t>Заказчиком</w:t>
      </w:r>
      <w:r w:rsidR="006763DD" w:rsidRPr="003B576E">
        <w:rPr>
          <w:rStyle w:val="FontStyle26"/>
        </w:rPr>
        <w:t xml:space="preserve"> и победителем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</w:t>
      </w:r>
      <w:r w:rsidR="00293241" w:rsidRPr="003B576E">
        <w:rPr>
          <w:rStyle w:val="FontStyle26"/>
        </w:rPr>
        <w:t>условий</w:t>
      </w:r>
      <w:r w:rsidR="001A13D6" w:rsidRPr="003B576E">
        <w:rPr>
          <w:rStyle w:val="FontStyle26"/>
        </w:rPr>
        <w:t xml:space="preserve"> договора. 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.7. </w:t>
      </w:r>
      <w:r w:rsidR="002D6FB8" w:rsidRPr="003B576E">
        <w:rPr>
          <w:rStyle w:val="FontStyle26"/>
        </w:rPr>
        <w:t>Заказчик</w:t>
      </w:r>
      <w:r w:rsidR="006763DD" w:rsidRPr="003B576E">
        <w:rPr>
          <w:rStyle w:val="FontStyle26"/>
        </w:rPr>
        <w:t xml:space="preserve"> по согласованию с участником при заключении и испол</w:t>
      </w:r>
      <w:r w:rsidR="001A13D6" w:rsidRPr="003B576E">
        <w:rPr>
          <w:rStyle w:val="FontStyle26"/>
        </w:rPr>
        <w:t>нении договора вправе изменить: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rPr>
          <w:rStyle w:val="FontStyle26"/>
        </w:rPr>
        <w:t xml:space="preserve">а) </w:t>
      </w:r>
      <w:r w:rsidR="006763DD" w:rsidRPr="003B576E">
        <w:t xml:space="preserve">предусмотренный договором объем закупаемой продукции. При увеличении объема закупаемой продукции </w:t>
      </w:r>
      <w:r w:rsidR="002D6FB8" w:rsidRPr="003B576E">
        <w:t>Заказчик</w:t>
      </w:r>
      <w:r w:rsidR="006763DD" w:rsidRPr="003B576E">
        <w:t xml:space="preserve"> по согласованию с участником вправе изменить первоначальную цену договора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</w:t>
      </w:r>
      <w:r w:rsidR="002D6FB8" w:rsidRPr="003B576E">
        <w:t>Заказчик</w:t>
      </w:r>
      <w:r w:rsidR="006763DD" w:rsidRPr="003B576E">
        <w:t xml:space="preserve"> обязан изменить цену договора указанным образом; 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б) </w:t>
      </w:r>
      <w:r w:rsidR="006763DD" w:rsidRPr="003B576E">
        <w:t xml:space="preserve">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</w:t>
      </w:r>
      <w:r w:rsidR="002D6FB8" w:rsidRPr="003B576E">
        <w:t>Заказчиком</w:t>
      </w:r>
      <w:r w:rsidR="006763DD" w:rsidRPr="003B576E">
        <w:t xml:space="preserve"> своих обязательств по договору;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в) </w:t>
      </w:r>
      <w:r w:rsidR="006763DD" w:rsidRPr="003B576E">
        <w:t>цену договора: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- </w:t>
      </w:r>
      <w:r w:rsidR="00344B6E" w:rsidRPr="003B576E">
        <w:t>путё</w:t>
      </w:r>
      <w:r w:rsidR="006763DD" w:rsidRPr="003B576E">
        <w:t>м ее уменьшения без изменения иных условий исполнения договора,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- </w:t>
      </w:r>
      <w:r w:rsidR="006763DD" w:rsidRPr="003B576E">
        <w:t>в случаях, предусмотренных п</w:t>
      </w:r>
      <w:r w:rsidR="00EA7369" w:rsidRPr="003B576E">
        <w:t>одпунктом а) пункта 7</w:t>
      </w:r>
      <w:r w:rsidR="00344B6E" w:rsidRPr="003B576E">
        <w:t xml:space="preserve"> </w:t>
      </w:r>
      <w:r w:rsidR="00293241" w:rsidRPr="003B576E">
        <w:t>настоящего пункта Положения</w:t>
      </w:r>
      <w:r w:rsidR="006763DD" w:rsidRPr="003B576E">
        <w:t>,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- </w:t>
      </w:r>
      <w:r w:rsidR="006763DD" w:rsidRPr="003B576E">
        <w:t>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</w:t>
      </w:r>
      <w:r w:rsidR="00344B6E" w:rsidRPr="003B576E">
        <w:t>,</w:t>
      </w:r>
      <w:r w:rsidR="006763DD" w:rsidRPr="003B576E">
        <w:t xml:space="preserve"> либо другими источниками информации, заслуживающими доверия,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- </w:t>
      </w:r>
      <w:r w:rsidR="006763DD" w:rsidRPr="003B576E">
        <w:t>в случае изменения в соответствии с законодательством Российской Федерации регулиру</w:t>
      </w:r>
      <w:r w:rsidRPr="003B576E">
        <w:t>емых государством цен (тарифов);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г) </w:t>
      </w:r>
      <w:r w:rsidR="00344B6E" w:rsidRPr="003B576E">
        <w:t>иные, не существенные услови</w:t>
      </w:r>
      <w:r w:rsidRPr="003B576E">
        <w:t>я договора.</w:t>
      </w:r>
    </w:p>
    <w:p w:rsidR="001A13D6" w:rsidRPr="003B576E" w:rsidRDefault="006763DD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Также </w:t>
      </w:r>
      <w:r w:rsidR="002D6FB8" w:rsidRPr="003B576E">
        <w:t>Заказчик</w:t>
      </w:r>
      <w:r w:rsidRPr="003B576E">
        <w:t xml:space="preserve"> вправе пролонгировать действие договора при условии сохранения его существенных условий, в том числе цены за единицу товара (работ, услуг).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b/>
        </w:rPr>
        <w:t>20</w:t>
      </w:r>
      <w:r w:rsidR="001A13D6" w:rsidRPr="003B576E">
        <w:rPr>
          <w:b/>
        </w:rPr>
        <w:t xml:space="preserve">.8. </w:t>
      </w:r>
      <w:proofErr w:type="gramStart"/>
      <w:r w:rsidR="0032616E" w:rsidRPr="003B576E">
        <w:rPr>
          <w:rStyle w:val="FontStyle26"/>
        </w:rPr>
        <w:t>В случае</w:t>
      </w:r>
      <w:r w:rsidR="006763DD" w:rsidRPr="003B576E">
        <w:rPr>
          <w:rStyle w:val="FontStyle26"/>
        </w:rPr>
        <w:t xml:space="preserve"> если при заключении и исп</w:t>
      </w:r>
      <w:r w:rsidR="00344B6E" w:rsidRPr="003B576E">
        <w:rPr>
          <w:rStyle w:val="FontStyle26"/>
        </w:rPr>
        <w:t>олнении договора изменяются объё</w:t>
      </w:r>
      <w:r w:rsidR="006763DD" w:rsidRPr="003B576E">
        <w:rPr>
          <w:rStyle w:val="FontStyle26"/>
        </w:rPr>
        <w:t xml:space="preserve">м, цена закупаемой продукции или сроки исполнения договора по сравнению с указанными в </w:t>
      </w:r>
      <w:r w:rsidR="006763DD" w:rsidRPr="003B576E">
        <w:rPr>
          <w:rStyle w:val="FontStyle26"/>
        </w:rPr>
        <w:lastRenderedPageBreak/>
        <w:t xml:space="preserve">протоколе, составленном по результатам закупки, не позднее чем в течение десяти дней со дня внесения изменений в договор </w:t>
      </w:r>
      <w:r w:rsidR="002B34C4" w:rsidRPr="003B576E">
        <w:rPr>
          <w:rStyle w:val="FontStyle26"/>
        </w:rPr>
        <w:t>в ЕИС</w:t>
      </w:r>
      <w:r w:rsidR="006763DD" w:rsidRPr="003B576E">
        <w:rPr>
          <w:rStyle w:val="FontStyle26"/>
        </w:rPr>
        <w:t xml:space="preserve"> размещается информация об изменении договора с указанием измененн</w:t>
      </w:r>
      <w:r w:rsidR="001A13D6" w:rsidRPr="003B576E">
        <w:rPr>
          <w:rStyle w:val="FontStyle26"/>
        </w:rPr>
        <w:t>ых условий.</w:t>
      </w:r>
      <w:proofErr w:type="gramEnd"/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.9. </w:t>
      </w:r>
      <w:r w:rsidR="006763DD" w:rsidRPr="003B576E">
        <w:rPr>
          <w:rStyle w:val="FontStyle26"/>
        </w:rPr>
        <w:t xml:space="preserve">При исполнении договора по согласованию </w:t>
      </w:r>
      <w:r w:rsidR="002D6FB8" w:rsidRPr="003B576E">
        <w:rPr>
          <w:rStyle w:val="FontStyle26"/>
        </w:rPr>
        <w:t>Заказчика</w:t>
      </w:r>
      <w:r w:rsidR="006763DD" w:rsidRPr="003B576E">
        <w:rPr>
          <w:rStyle w:val="FontStyle26"/>
        </w:rPr>
        <w:t xml:space="preserve">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</w:t>
      </w:r>
      <w:r w:rsidR="001A13D6" w:rsidRPr="003B576E">
        <w:rPr>
          <w:rStyle w:val="FontStyle26"/>
        </w:rPr>
        <w:t xml:space="preserve">товара, указанными в договоре. 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.10. </w:t>
      </w:r>
      <w:r w:rsidR="006763DD" w:rsidRPr="003B576E">
        <w:rPr>
          <w:rStyle w:val="FontStyle26"/>
        </w:rPr>
        <w:t>Расторжение договора допускается по основаниям и в порядке, предусмотренном</w:t>
      </w:r>
      <w:r w:rsidR="001A13D6" w:rsidRPr="003B576E">
        <w:rPr>
          <w:rStyle w:val="FontStyle26"/>
        </w:rPr>
        <w:t xml:space="preserve"> гражданским законодательством.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1A13D6" w:rsidRPr="003B576E">
        <w:rPr>
          <w:rStyle w:val="FontStyle26"/>
          <w:b/>
        </w:rPr>
        <w:t xml:space="preserve">.11. </w:t>
      </w:r>
      <w:r w:rsidR="006763DD" w:rsidRPr="003B576E">
        <w:rPr>
          <w:rStyle w:val="FontStyle26"/>
        </w:rPr>
        <w:t>В случае расторжения договора в связи с неисполнением или ненадлежащим исполнением своих обязательств по договору поставщик</w:t>
      </w:r>
      <w:r w:rsidR="00344B6E" w:rsidRPr="003B576E">
        <w:rPr>
          <w:rStyle w:val="FontStyle26"/>
        </w:rPr>
        <w:t xml:space="preserve">ом (исполнителем, подрядчиком) </w:t>
      </w:r>
      <w:r w:rsidR="006763DD" w:rsidRPr="003B576E">
        <w:rPr>
          <w:rStyle w:val="FontStyle26"/>
        </w:rPr>
        <w:t>в том числе, в случае одностороннего расторжения, или расторжения</w:t>
      </w:r>
      <w:r w:rsidR="00344B6E" w:rsidRPr="003B576E">
        <w:rPr>
          <w:rStyle w:val="FontStyle26"/>
        </w:rPr>
        <w:t xml:space="preserve"> по взаимному согласию</w:t>
      </w:r>
      <w:r w:rsidR="006763DD" w:rsidRPr="003B576E">
        <w:rPr>
          <w:rStyle w:val="FontStyle26"/>
        </w:rPr>
        <w:t xml:space="preserve">, </w:t>
      </w:r>
      <w:r w:rsidR="002D6FB8" w:rsidRPr="003B576E">
        <w:rPr>
          <w:rStyle w:val="FontStyle26"/>
        </w:rPr>
        <w:t>Заказчик</w:t>
      </w:r>
      <w:r w:rsidR="006763DD" w:rsidRPr="003B576E">
        <w:rPr>
          <w:rStyle w:val="FontStyle26"/>
        </w:rPr>
        <w:t xml:space="preserve"> вправе заключить договор с иным  участником закупки, предложившим лучшие условия. При этом цена договора рассчитывается как цена участника за минусом стоимости поставленных товаров, выполненных работ, оказанных услуг по пе</w:t>
      </w:r>
      <w:r w:rsidR="00344B6E" w:rsidRPr="003B576E">
        <w:rPr>
          <w:rStyle w:val="FontStyle26"/>
        </w:rPr>
        <w:t>рвоначально заключё</w:t>
      </w:r>
      <w:r w:rsidR="001A13D6" w:rsidRPr="003B576E">
        <w:rPr>
          <w:rStyle w:val="FontStyle26"/>
        </w:rPr>
        <w:t xml:space="preserve">нному договору. </w:t>
      </w:r>
    </w:p>
    <w:p w:rsidR="001A13D6" w:rsidRPr="003B576E" w:rsidRDefault="002A0ACE" w:rsidP="001A13D6">
      <w:pPr>
        <w:pStyle w:val="Style14"/>
        <w:widowControl/>
        <w:tabs>
          <w:tab w:val="left" w:pos="0"/>
        </w:tabs>
        <w:spacing w:line="240" w:lineRule="auto"/>
        <w:ind w:firstLine="567"/>
        <w:rPr>
          <w:rStyle w:val="FontStyle26"/>
        </w:rPr>
      </w:pPr>
      <w:r w:rsidRPr="003B576E">
        <w:rPr>
          <w:rStyle w:val="FontStyle26"/>
          <w:b/>
        </w:rPr>
        <w:t>20</w:t>
      </w:r>
      <w:r w:rsidR="008F1200" w:rsidRPr="003B576E">
        <w:rPr>
          <w:rStyle w:val="FontStyle26"/>
          <w:b/>
        </w:rPr>
        <w:t xml:space="preserve">.12. </w:t>
      </w:r>
      <w:r w:rsidR="006763DD" w:rsidRPr="003B576E">
        <w:rPr>
          <w:rStyle w:val="FontStyle26"/>
        </w:rPr>
        <w:t xml:space="preserve">После определения победителя </w:t>
      </w:r>
      <w:r w:rsidR="00F277BF" w:rsidRPr="003B576E">
        <w:rPr>
          <w:rStyle w:val="FontStyle26"/>
        </w:rPr>
        <w:t xml:space="preserve">торгов </w:t>
      </w:r>
      <w:r w:rsidR="00344B6E" w:rsidRPr="003B576E">
        <w:rPr>
          <w:rStyle w:val="FontStyle26"/>
        </w:rPr>
        <w:t>/ конкурентной процедуры</w:t>
      </w:r>
      <w:r w:rsidR="006763DD" w:rsidRPr="003B576E">
        <w:rPr>
          <w:rStyle w:val="FontStyle26"/>
        </w:rPr>
        <w:t xml:space="preserve"> в срок, предусмотренный для заключения договора, </w:t>
      </w:r>
      <w:r w:rsidR="002D6FB8" w:rsidRPr="003B576E">
        <w:rPr>
          <w:rStyle w:val="FontStyle26"/>
        </w:rPr>
        <w:t>Заказчик</w:t>
      </w:r>
      <w:r w:rsidR="006763DD" w:rsidRPr="003B576E">
        <w:rPr>
          <w:rStyle w:val="FontStyle26"/>
        </w:rPr>
        <w:t xml:space="preserve"> вправе отказаться от  заключения договора с победителем в случае установления факта: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rPr>
          <w:rStyle w:val="FontStyle26"/>
        </w:rPr>
        <w:t xml:space="preserve">1) </w:t>
      </w:r>
      <w:r w:rsidR="006763DD" w:rsidRPr="003B576E">
        <w:t xml:space="preserve">проведения ликвидации победителя или </w:t>
      </w:r>
      <w:r w:rsidR="00293241" w:rsidRPr="003B576E">
        <w:t>признания победителя несостоятельным (банкротом) и открытии конкурсного производства</w:t>
      </w:r>
      <w:r w:rsidR="006763DD" w:rsidRPr="003B576E">
        <w:t>;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2) </w:t>
      </w:r>
      <w:r w:rsidR="006763DD" w:rsidRPr="003B576E">
        <w:t>предоставления победителем заведомо ложных сведений или недостоверной информации, со</w:t>
      </w:r>
      <w:r w:rsidR="00293241" w:rsidRPr="003B576E">
        <w:t>держащихся в предоставленных им</w:t>
      </w:r>
      <w:r w:rsidR="006763DD" w:rsidRPr="003B576E">
        <w:t xml:space="preserve"> документах;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3) </w:t>
      </w:r>
      <w:r w:rsidR="006763DD" w:rsidRPr="003B576E">
        <w:t>нахождения имущества победителя под арестом, наложенным по решению суда, если на момент истечения срока заключения договора балансовая стоимость арестованного имущества превышает 25% балансовой стоимости активов указанных лиц по данным бухгалтерской отчетности за последний завершенный отчетный период;</w:t>
      </w:r>
    </w:p>
    <w:p w:rsidR="001A13D6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4) </w:t>
      </w:r>
      <w:r w:rsidR="002B34C4" w:rsidRPr="003B576E">
        <w:t>несоответствия участника закупки, обязанного заключить договор, требованиям, установленным в документации о закупки;</w:t>
      </w:r>
    </w:p>
    <w:p w:rsidR="006763DD" w:rsidRPr="003B576E" w:rsidRDefault="001A13D6" w:rsidP="001A13D6">
      <w:pPr>
        <w:pStyle w:val="Style14"/>
        <w:widowControl/>
        <w:tabs>
          <w:tab w:val="left" w:pos="0"/>
        </w:tabs>
        <w:spacing w:line="240" w:lineRule="auto"/>
        <w:ind w:firstLine="567"/>
      </w:pPr>
      <w:r w:rsidRPr="003B576E">
        <w:t xml:space="preserve">5) </w:t>
      </w:r>
      <w:r w:rsidR="006763DD" w:rsidRPr="003B576E">
        <w:t>наличия у победителя задолженности по начисленным налогам, сборам и иным обязательным платежам в бюджеты любого уровня или государственные внебюджетные фонды за последний отчетный период, размер которой превышает 25% балансовой стоимости активов указанных лиц по данным бухгалтерской отчетности за последний отчетный период.</w:t>
      </w: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</w:pPr>
    </w:p>
    <w:p w:rsidR="00DE32E4" w:rsidRPr="003B576E" w:rsidRDefault="00DE32E4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4241E" w:rsidRPr="003B576E" w:rsidRDefault="00B4241E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26094" w:rsidRPr="003B576E" w:rsidRDefault="00C26094" w:rsidP="001A13D6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1A13D6" w:rsidRPr="003B576E" w:rsidRDefault="001A13D6" w:rsidP="001A13D6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26094" w:rsidRPr="003B576E" w:rsidRDefault="00C26094" w:rsidP="005A2F51">
      <w:pPr>
        <w:pStyle w:val="Default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A2F51" w:rsidRPr="003B576E" w:rsidRDefault="005A2F51" w:rsidP="005A2F51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lastRenderedPageBreak/>
        <w:t xml:space="preserve">ПРИЛОЖЕНИЕ 1 </w:t>
      </w:r>
    </w:p>
    <w:p w:rsidR="005A2F51" w:rsidRPr="003B576E" w:rsidRDefault="005A2F51" w:rsidP="005A2F51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t>Форма Декларации о соответствии участника процедуры закупки и лиц, привлекаемых к исполнению договора, критериям отнесения к субъектам малого и среднего предпринимательства, установленным статьей 4 Федерального закона российской федерации от 24.07.2007 г. № 209-</w:t>
      </w:r>
      <w:r w:rsidRPr="003B576E">
        <w:rPr>
          <w:rFonts w:ascii="Times New Roman" w:hAnsi="Times New Roman" w:cs="Times New Roman"/>
          <w:color w:val="auto"/>
        </w:rPr>
        <w:t xml:space="preserve">ФЗ </w:t>
      </w:r>
      <w:r w:rsidRPr="003B576E">
        <w:rPr>
          <w:rFonts w:ascii="Times New Roman" w:hAnsi="Times New Roman" w:cs="Times New Roman"/>
          <w:b/>
          <w:bCs/>
          <w:color w:val="auto"/>
        </w:rPr>
        <w:t>«О развитии малого и среднего предпринимательства в Российской Федерации»</w:t>
      </w:r>
    </w:p>
    <w:p w:rsidR="005A2F51" w:rsidRPr="003B576E" w:rsidRDefault="005A2F51" w:rsidP="005A2F51">
      <w:pPr>
        <w:pStyle w:val="Default"/>
        <w:rPr>
          <w:i/>
          <w:iCs/>
          <w:color w:val="auto"/>
        </w:rPr>
      </w:pPr>
    </w:p>
    <w:p w:rsidR="005A2F51" w:rsidRPr="003B576E" w:rsidRDefault="005A2F51" w:rsidP="005A2F51">
      <w:pPr>
        <w:pStyle w:val="Default"/>
        <w:rPr>
          <w:i/>
          <w:iCs/>
          <w:color w:val="auto"/>
        </w:rPr>
      </w:pPr>
      <w:r w:rsidRPr="003B576E">
        <w:rPr>
          <w:i/>
          <w:iCs/>
          <w:color w:val="auto"/>
        </w:rPr>
        <w:t>_______________________________________________________________________</w:t>
      </w:r>
    </w:p>
    <w:p w:rsidR="005A2F51" w:rsidRPr="003B576E" w:rsidRDefault="005A2F51" w:rsidP="005A2F51">
      <w:pPr>
        <w:pStyle w:val="Default"/>
        <w:jc w:val="center"/>
        <w:rPr>
          <w:b/>
          <w:color w:val="auto"/>
        </w:rPr>
      </w:pPr>
      <w:r w:rsidRPr="003B576E">
        <w:rPr>
          <w:b/>
          <w:i/>
          <w:iCs/>
          <w:color w:val="auto"/>
        </w:rPr>
        <w:t>начало формы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t xml:space="preserve">Декларация подтверждения принадлежности участника закупки и привлекаемых к исполнению договора </w:t>
      </w:r>
      <w:r w:rsidRPr="003B576E">
        <w:rPr>
          <w:rFonts w:ascii="Times New Roman" w:hAnsi="Times New Roman" w:cs="Times New Roman"/>
          <w:color w:val="auto"/>
        </w:rPr>
        <w:t>субподрядчиков (соисполнителей)</w:t>
      </w:r>
      <w:r w:rsidRPr="003B576E">
        <w:rPr>
          <w:rFonts w:ascii="Times New Roman" w:hAnsi="Times New Roman" w:cs="Times New Roman"/>
          <w:b/>
          <w:bCs/>
          <w:color w:val="auto"/>
        </w:rPr>
        <w:t>, к субъектам малого и среднего предпринимательства</w:t>
      </w:r>
    </w:p>
    <w:p w:rsidR="005A2F51" w:rsidRPr="003B576E" w:rsidRDefault="005A2F51" w:rsidP="005A2F51">
      <w:pPr>
        <w:pStyle w:val="Default"/>
        <w:rPr>
          <w:color w:val="auto"/>
        </w:rPr>
      </w:pPr>
    </w:p>
    <w:p w:rsidR="005A2F51" w:rsidRPr="003B576E" w:rsidRDefault="005A2F51" w:rsidP="005A2F51">
      <w:pPr>
        <w:pStyle w:val="Default"/>
        <w:rPr>
          <w:color w:val="auto"/>
        </w:rPr>
      </w:pP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t>1. Для юридических лиц, крестьянских (фермерских) хозяйств, потребительских кооперативов</w:t>
      </w:r>
    </w:p>
    <w:p w:rsidR="005A2F51" w:rsidRPr="003B576E" w:rsidRDefault="005A2F51" w:rsidP="005A2F51">
      <w:pPr>
        <w:pStyle w:val="Default"/>
        <w:rPr>
          <w:color w:val="auto"/>
        </w:rPr>
      </w:pP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 xml:space="preserve">Номер и наименование предмета договора (лота): </w:t>
      </w:r>
      <w:r w:rsidRPr="003B576E">
        <w:rPr>
          <w:rFonts w:ascii="Times New Roman" w:hAnsi="Times New Roman" w:cs="Times New Roman"/>
          <w:i/>
          <w:iCs/>
          <w:color w:val="auto"/>
        </w:rPr>
        <w:t>[</w:t>
      </w:r>
      <w:r w:rsidRPr="003B576E">
        <w:rPr>
          <w:rFonts w:ascii="Times New Roman" w:hAnsi="Times New Roman" w:cs="Times New Roman"/>
          <w:b/>
          <w:i/>
          <w:iCs/>
          <w:color w:val="auto"/>
        </w:rPr>
        <w:t>указать номер и наименование предмета договора (лота)</w:t>
      </w:r>
      <w:r w:rsidRPr="003B576E">
        <w:rPr>
          <w:rFonts w:ascii="Times New Roman" w:hAnsi="Times New Roman" w:cs="Times New Roman"/>
          <w:i/>
          <w:iCs/>
          <w:color w:val="auto"/>
        </w:rPr>
        <w:t>]</w:t>
      </w:r>
      <w:r w:rsidRPr="003B576E">
        <w:rPr>
          <w:rFonts w:ascii="Times New Roman" w:hAnsi="Times New Roman" w:cs="Times New Roman"/>
          <w:color w:val="auto"/>
        </w:rPr>
        <w:t>.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 xml:space="preserve">Настоящим, 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___________________________________________________,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юридического </w:t>
      </w:r>
      <w:proofErr w:type="gramEnd"/>
    </w:p>
    <w:p w:rsidR="00DE32E4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лица / объединения)</w:t>
      </w:r>
    </w:p>
    <w:p w:rsidR="005A2F51" w:rsidRPr="003B576E" w:rsidRDefault="005A2F51" w:rsidP="00DE32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</w:rPr>
        <w:t>адрес места нахождения ___</w:t>
      </w:r>
      <w:r w:rsidR="00DE32E4" w:rsidRPr="003B576E">
        <w:rPr>
          <w:rFonts w:ascii="Times New Roman" w:hAnsi="Times New Roman" w:cs="Times New Roman"/>
          <w:color w:val="auto"/>
        </w:rPr>
        <w:t>_____________</w:t>
      </w:r>
      <w:r w:rsidRPr="003B576E">
        <w:rPr>
          <w:rFonts w:ascii="Times New Roman" w:hAnsi="Times New Roman" w:cs="Times New Roman"/>
          <w:color w:val="auto"/>
        </w:rPr>
        <w:t>___________________________________________,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почтовый адрес: _______</w:t>
      </w:r>
      <w:r w:rsidR="00DE32E4" w:rsidRPr="003B576E">
        <w:rPr>
          <w:rFonts w:ascii="Times New Roman" w:hAnsi="Times New Roman" w:cs="Times New Roman"/>
          <w:color w:val="auto"/>
        </w:rPr>
        <w:t>______</w:t>
      </w:r>
      <w:r w:rsidRPr="003B576E">
        <w:rPr>
          <w:rFonts w:ascii="Times New Roman" w:hAnsi="Times New Roman" w:cs="Times New Roman"/>
          <w:color w:val="auto"/>
        </w:rPr>
        <w:t>___________________________________________</w:t>
      </w:r>
      <w:r w:rsidR="001936B7" w:rsidRPr="003B576E">
        <w:rPr>
          <w:rFonts w:ascii="Times New Roman" w:hAnsi="Times New Roman" w:cs="Times New Roman"/>
          <w:color w:val="auto"/>
        </w:rPr>
        <w:t>_________</w:t>
      </w:r>
      <w:r w:rsidRPr="003B576E">
        <w:rPr>
          <w:rFonts w:ascii="Times New Roman" w:hAnsi="Times New Roman" w:cs="Times New Roman"/>
          <w:color w:val="auto"/>
        </w:rPr>
        <w:t xml:space="preserve">_,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>свидетельство о регистрации: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</w:t>
      </w:r>
      <w:r w:rsidR="00DE32E4" w:rsidRPr="003B576E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___________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____________________________________________________________________,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документа, №, сведения о дате выдачи документа и </w:t>
      </w:r>
      <w:proofErr w:type="gramEnd"/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выдавшем его </w:t>
      </w: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>органе</w:t>
      </w:r>
      <w:proofErr w:type="gramEnd"/>
      <w:r w:rsidRPr="003B576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>ИНН: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документа, №, сведения о дате выдачи документа и </w:t>
      </w:r>
      <w:proofErr w:type="gramEnd"/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выдавшем его </w:t>
      </w: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>органе</w:t>
      </w:r>
      <w:proofErr w:type="gramEnd"/>
      <w:r w:rsidRPr="003B576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>в лице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_______________________________________________________________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(Ф.И.О. и должность лица, имеющего право действовать от имени </w:t>
      </w:r>
      <w:proofErr w:type="gramEnd"/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юридического лица / объединения)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п</w:t>
      </w:r>
      <w:r w:rsidR="001936B7" w:rsidRPr="003B576E">
        <w:rPr>
          <w:rFonts w:ascii="Times New Roman" w:hAnsi="Times New Roman" w:cs="Times New Roman"/>
          <w:color w:val="auto"/>
        </w:rPr>
        <w:t xml:space="preserve">одтверждает _______________________________ </w:t>
      </w:r>
      <w:r w:rsidRPr="003B576E">
        <w:rPr>
          <w:rFonts w:ascii="Times New Roman" w:hAnsi="Times New Roman" w:cs="Times New Roman"/>
          <w:i/>
          <w:iCs/>
          <w:color w:val="auto"/>
        </w:rPr>
        <w:t>[</w:t>
      </w:r>
      <w:r w:rsidRPr="003B576E">
        <w:rPr>
          <w:rFonts w:ascii="Times New Roman" w:hAnsi="Times New Roman" w:cs="Times New Roman"/>
          <w:b/>
          <w:i/>
          <w:iCs/>
          <w:color w:val="auto"/>
        </w:rPr>
        <w:t>указать «принадлежность / отсутствие принадлежности»</w:t>
      </w:r>
      <w:r w:rsidRPr="003B576E">
        <w:rPr>
          <w:rFonts w:ascii="Times New Roman" w:hAnsi="Times New Roman" w:cs="Times New Roman"/>
          <w:i/>
          <w:iCs/>
          <w:color w:val="auto"/>
        </w:rPr>
        <w:t xml:space="preserve">] </w:t>
      </w:r>
      <w:r w:rsidRPr="003B576E">
        <w:rPr>
          <w:rFonts w:ascii="Times New Roman" w:hAnsi="Times New Roman" w:cs="Times New Roman"/>
          <w:color w:val="auto"/>
        </w:rPr>
        <w:t xml:space="preserve">к субъектам малого и среднего предпринимательства.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ab/>
        <w:t>Критерии отнесения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____________________________________________,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(юридического лица / объединения)</w:t>
      </w:r>
    </w:p>
    <w:p w:rsidR="005A2F51" w:rsidRPr="003B576E" w:rsidRDefault="005A2F51" w:rsidP="00DE32E4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 xml:space="preserve">к субъектам малого и среднего предпринимательства указаны в Приложении №1 к настоящей Декларации.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ab/>
        <w:t>Подтверждаю, что ознакомле</w:t>
      </w:r>
      <w:proofErr w:type="gramStart"/>
      <w:r w:rsidRPr="003B576E">
        <w:rPr>
          <w:rFonts w:ascii="Times New Roman" w:hAnsi="Times New Roman" w:cs="Times New Roman"/>
          <w:color w:val="auto"/>
        </w:rPr>
        <w:t>н(</w:t>
      </w:r>
      <w:proofErr w:type="gramEnd"/>
      <w:r w:rsidRPr="003B576E">
        <w:rPr>
          <w:rFonts w:ascii="Times New Roman" w:hAnsi="Times New Roman" w:cs="Times New Roman"/>
          <w:color w:val="auto"/>
        </w:rPr>
        <w:t xml:space="preserve">а) с положениями Федерального закона от 24.07.2007 г. № 209-ФЗ «О развитии малого и среднего предпринимательства в Российской Федерации».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«___» _________________ 201__ г</w:t>
      </w:r>
      <w:proofErr w:type="gramStart"/>
      <w:r w:rsidRPr="003B576E">
        <w:rPr>
          <w:rFonts w:ascii="Times New Roman" w:hAnsi="Times New Roman" w:cs="Times New Roman"/>
          <w:color w:val="auto"/>
        </w:rPr>
        <w:t xml:space="preserve">. _________________ (_________________) </w:t>
      </w:r>
      <w:proofErr w:type="gramEnd"/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3B576E">
        <w:rPr>
          <w:rFonts w:ascii="Times New Roman" w:hAnsi="Times New Roman" w:cs="Times New Roman"/>
          <w:color w:val="auto"/>
        </w:rPr>
        <w:tab/>
      </w:r>
      <w:r w:rsidRPr="003B576E">
        <w:rPr>
          <w:rFonts w:ascii="Times New Roman" w:hAnsi="Times New Roman" w:cs="Times New Roman"/>
          <w:color w:val="auto"/>
        </w:rPr>
        <w:tab/>
      </w:r>
      <w:r w:rsidRPr="003B576E">
        <w:rPr>
          <w:rFonts w:ascii="Times New Roman" w:hAnsi="Times New Roman" w:cs="Times New Roman"/>
          <w:color w:val="auto"/>
        </w:rPr>
        <w:tab/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 xml:space="preserve">МП </w:t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ab/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ab/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ab/>
        <w:t xml:space="preserve">(подпись) </w:t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ab/>
      </w:r>
      <w:r w:rsidR="001A13D6" w:rsidRPr="003B576E">
        <w:rPr>
          <w:rFonts w:ascii="Times New Roman" w:hAnsi="Times New Roman" w:cs="Times New Roman"/>
          <w:color w:val="auto"/>
          <w:sz w:val="16"/>
          <w:szCs w:val="16"/>
        </w:rPr>
        <w:tab/>
        <w:t xml:space="preserve">ФИО </w:t>
      </w:r>
    </w:p>
    <w:p w:rsidR="001A13D6" w:rsidRPr="003B576E" w:rsidRDefault="001A13D6" w:rsidP="005A2F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lastRenderedPageBreak/>
        <w:t>2. Для индивидуальных предпринимателей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ab/>
        <w:t xml:space="preserve">Номер и наименование предмета договора (лота): </w:t>
      </w:r>
      <w:r w:rsidRPr="003B576E">
        <w:rPr>
          <w:rFonts w:ascii="Times New Roman" w:hAnsi="Times New Roman" w:cs="Times New Roman"/>
          <w:i/>
          <w:iCs/>
          <w:color w:val="auto"/>
        </w:rPr>
        <w:t>[</w:t>
      </w:r>
      <w:r w:rsidRPr="003B576E">
        <w:rPr>
          <w:rFonts w:ascii="Times New Roman" w:hAnsi="Times New Roman" w:cs="Times New Roman"/>
          <w:b/>
          <w:i/>
          <w:iCs/>
          <w:color w:val="auto"/>
        </w:rPr>
        <w:t>указать номер и наименование предмета договора (лота)</w:t>
      </w:r>
      <w:r w:rsidRPr="003B576E">
        <w:rPr>
          <w:rFonts w:ascii="Times New Roman" w:hAnsi="Times New Roman" w:cs="Times New Roman"/>
          <w:i/>
          <w:iCs/>
          <w:color w:val="auto"/>
        </w:rPr>
        <w:t>]</w:t>
      </w:r>
      <w:r w:rsidRPr="003B576E">
        <w:rPr>
          <w:rFonts w:ascii="Times New Roman" w:hAnsi="Times New Roman" w:cs="Times New Roman"/>
          <w:color w:val="auto"/>
        </w:rPr>
        <w:t xml:space="preserve">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ab/>
        <w:t>Настоящим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, ___________________________________________________,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(Ф.И.О. индивидуального предпринимателя)</w:t>
      </w: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адрес регистрации индивидуального предпринимателя: __________________________________________________________________</w:t>
      </w:r>
      <w:r w:rsidR="001936B7" w:rsidRPr="003B576E">
        <w:rPr>
          <w:rFonts w:ascii="Times New Roman" w:hAnsi="Times New Roman" w:cs="Times New Roman"/>
          <w:color w:val="auto"/>
        </w:rPr>
        <w:t>___________</w:t>
      </w:r>
      <w:r w:rsidRPr="003B576E">
        <w:rPr>
          <w:rFonts w:ascii="Times New Roman" w:hAnsi="Times New Roman" w:cs="Times New Roman"/>
          <w:color w:val="auto"/>
        </w:rPr>
        <w:t xml:space="preserve">_, </w:t>
      </w: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>адрес фактического проживания индивидуального предпринимателя: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____________________________________________________________________, </w:t>
      </w: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>ИНН:</w:t>
      </w:r>
      <w:r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подтверждает ___________</w:t>
      </w:r>
      <w:r w:rsidR="001936B7" w:rsidRPr="003B576E">
        <w:rPr>
          <w:rFonts w:ascii="Times New Roman" w:hAnsi="Times New Roman" w:cs="Times New Roman"/>
          <w:color w:val="auto"/>
        </w:rPr>
        <w:t>___________</w:t>
      </w:r>
      <w:r w:rsidRPr="003B576E">
        <w:rPr>
          <w:rFonts w:ascii="Times New Roman" w:hAnsi="Times New Roman" w:cs="Times New Roman"/>
          <w:color w:val="auto"/>
        </w:rPr>
        <w:t xml:space="preserve">________ </w:t>
      </w:r>
      <w:r w:rsidRPr="003B576E">
        <w:rPr>
          <w:rFonts w:ascii="Times New Roman" w:hAnsi="Times New Roman" w:cs="Times New Roman"/>
          <w:i/>
          <w:iCs/>
          <w:color w:val="auto"/>
        </w:rPr>
        <w:t>[</w:t>
      </w:r>
      <w:r w:rsidRPr="003B576E">
        <w:rPr>
          <w:rFonts w:ascii="Times New Roman" w:hAnsi="Times New Roman" w:cs="Times New Roman"/>
          <w:b/>
          <w:i/>
          <w:iCs/>
          <w:color w:val="auto"/>
        </w:rPr>
        <w:t>указать «принадлежность / отсутствие принадлежности»]</w:t>
      </w:r>
      <w:r w:rsidRPr="003B576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3B576E">
        <w:rPr>
          <w:rFonts w:ascii="Times New Roman" w:hAnsi="Times New Roman" w:cs="Times New Roman"/>
          <w:color w:val="auto"/>
        </w:rPr>
        <w:t xml:space="preserve">к субъектам малого и среднего предпринимательства. </w:t>
      </w:r>
    </w:p>
    <w:p w:rsidR="00DE32E4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ab/>
      </w:r>
    </w:p>
    <w:p w:rsidR="005A2F51" w:rsidRPr="003B576E" w:rsidRDefault="00DE32E4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color w:val="auto"/>
        </w:rPr>
        <w:tab/>
      </w:r>
      <w:r w:rsidR="005A2F51" w:rsidRPr="003B576E">
        <w:rPr>
          <w:rFonts w:ascii="Times New Roman" w:hAnsi="Times New Roman" w:cs="Times New Roman"/>
          <w:color w:val="auto"/>
        </w:rPr>
        <w:t>Критерии отнесения</w:t>
      </w:r>
      <w:r w:rsidR="005A2F51" w:rsidRPr="003B576E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______________________________________________, </w:t>
      </w:r>
    </w:p>
    <w:p w:rsidR="005A2F51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>(Ф.И.О. индивидуального предпринимателя)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 xml:space="preserve">к субъектам малого и среднего предпринимательства указаны в Приложении №1 к настоящей Декларации.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ab/>
        <w:t>Подтверждаю, что ознакомле</w:t>
      </w:r>
      <w:proofErr w:type="gramStart"/>
      <w:r w:rsidRPr="003B576E">
        <w:rPr>
          <w:rFonts w:ascii="Times New Roman" w:hAnsi="Times New Roman" w:cs="Times New Roman"/>
          <w:color w:val="auto"/>
        </w:rPr>
        <w:t>н(</w:t>
      </w:r>
      <w:proofErr w:type="gramEnd"/>
      <w:r w:rsidRPr="003B576E">
        <w:rPr>
          <w:rFonts w:ascii="Times New Roman" w:hAnsi="Times New Roman" w:cs="Times New Roman"/>
          <w:color w:val="auto"/>
        </w:rPr>
        <w:t xml:space="preserve">а) с положениями Федерального закона от 24.07.2007 г. № 209-ФЗ «О развитии малого и среднего предпринимательства в Российской Федерации». </w:t>
      </w: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DE32E4" w:rsidRPr="003B576E" w:rsidRDefault="00DE32E4" w:rsidP="005A2F51">
      <w:pPr>
        <w:pStyle w:val="Default"/>
        <w:rPr>
          <w:rFonts w:ascii="Times New Roman" w:hAnsi="Times New Roman" w:cs="Times New Roman"/>
          <w:color w:val="auto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</w:rPr>
      </w:pPr>
      <w:r w:rsidRPr="003B576E">
        <w:rPr>
          <w:rFonts w:ascii="Times New Roman" w:hAnsi="Times New Roman" w:cs="Times New Roman"/>
          <w:color w:val="auto"/>
        </w:rPr>
        <w:t>«___» _________________ 201__ г</w:t>
      </w:r>
      <w:proofErr w:type="gramStart"/>
      <w:r w:rsidRPr="003B576E">
        <w:rPr>
          <w:rFonts w:ascii="Times New Roman" w:hAnsi="Times New Roman" w:cs="Times New Roman"/>
          <w:color w:val="auto"/>
        </w:rPr>
        <w:t xml:space="preserve">. _________________ (_________________) </w:t>
      </w:r>
      <w:proofErr w:type="gramEnd"/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  <w:r w:rsidRPr="003B576E">
        <w:rPr>
          <w:sz w:val="20"/>
          <w:szCs w:val="20"/>
        </w:rPr>
        <w:tab/>
      </w:r>
      <w:r w:rsidRPr="003B576E">
        <w:rPr>
          <w:sz w:val="20"/>
          <w:szCs w:val="20"/>
        </w:rPr>
        <w:tab/>
        <w:t>МП</w:t>
      </w:r>
      <w:r w:rsidRPr="003B576E">
        <w:rPr>
          <w:sz w:val="20"/>
          <w:szCs w:val="20"/>
        </w:rPr>
        <w:tab/>
      </w:r>
      <w:r w:rsidRPr="003B576E">
        <w:rPr>
          <w:sz w:val="20"/>
          <w:szCs w:val="20"/>
        </w:rPr>
        <w:tab/>
      </w:r>
      <w:r w:rsidRPr="003B576E">
        <w:rPr>
          <w:sz w:val="20"/>
          <w:szCs w:val="20"/>
        </w:rPr>
        <w:tab/>
        <w:t xml:space="preserve"> (подпись) </w:t>
      </w:r>
      <w:r w:rsidRPr="003B576E">
        <w:rPr>
          <w:sz w:val="20"/>
          <w:szCs w:val="20"/>
        </w:rPr>
        <w:tab/>
      </w:r>
      <w:r w:rsidR="00DE32E4" w:rsidRPr="003B576E">
        <w:rPr>
          <w:sz w:val="20"/>
          <w:szCs w:val="20"/>
        </w:rPr>
        <w:tab/>
      </w:r>
      <w:r w:rsidRPr="003B576E">
        <w:rPr>
          <w:sz w:val="20"/>
          <w:szCs w:val="20"/>
        </w:rPr>
        <w:t>ФИО</w:t>
      </w: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1936B7" w:rsidRPr="003B576E" w:rsidRDefault="001936B7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1936B7" w:rsidRPr="003B576E" w:rsidRDefault="001936B7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1936B7" w:rsidRPr="003B576E" w:rsidRDefault="001936B7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E834BB" w:rsidRPr="003B576E" w:rsidRDefault="00E834BB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E834BB" w:rsidRPr="003B576E" w:rsidRDefault="00E834BB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E834BB" w:rsidRPr="003B576E" w:rsidRDefault="00E834BB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E834BB" w:rsidRPr="003B576E" w:rsidRDefault="00E834BB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1936B7" w:rsidRPr="003B576E" w:rsidRDefault="001936B7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1936B7" w:rsidRPr="003B576E" w:rsidRDefault="001936B7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DE32E4" w:rsidRPr="003B576E" w:rsidRDefault="00DE32E4" w:rsidP="005A2F51">
      <w:pPr>
        <w:widowControl/>
        <w:tabs>
          <w:tab w:val="left" w:pos="284"/>
        </w:tabs>
        <w:autoSpaceDE/>
        <w:autoSpaceDN/>
        <w:adjustRightInd/>
        <w:ind w:left="1843" w:hanging="284"/>
        <w:jc w:val="both"/>
        <w:rPr>
          <w:sz w:val="20"/>
          <w:szCs w:val="20"/>
        </w:rPr>
      </w:pPr>
    </w:p>
    <w:p w:rsidR="005A2F51" w:rsidRPr="003B576E" w:rsidRDefault="005A2F51" w:rsidP="005A2F51">
      <w:pPr>
        <w:widowControl/>
        <w:tabs>
          <w:tab w:val="left" w:pos="284"/>
        </w:tabs>
        <w:autoSpaceDE/>
        <w:autoSpaceDN/>
        <w:adjustRightInd/>
        <w:ind w:left="1843" w:hanging="284"/>
        <w:rPr>
          <w:sz w:val="20"/>
          <w:szCs w:val="20"/>
        </w:rPr>
      </w:pPr>
    </w:p>
    <w:p w:rsidR="00E834BB" w:rsidRPr="003B576E" w:rsidRDefault="00E834BB" w:rsidP="005A2F51">
      <w:pPr>
        <w:widowControl/>
        <w:tabs>
          <w:tab w:val="left" w:pos="284"/>
        </w:tabs>
        <w:autoSpaceDE/>
        <w:autoSpaceDN/>
        <w:adjustRightInd/>
        <w:ind w:left="1843" w:hanging="284"/>
        <w:rPr>
          <w:sz w:val="20"/>
          <w:szCs w:val="20"/>
        </w:rPr>
      </w:pPr>
    </w:p>
    <w:p w:rsidR="00DE32E4" w:rsidRPr="003B576E" w:rsidRDefault="00DE32E4" w:rsidP="005A2F51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5A2F51" w:rsidRPr="003B576E" w:rsidRDefault="005A2F51" w:rsidP="005A2F51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lastRenderedPageBreak/>
        <w:t xml:space="preserve">Приложение № 1 к Декларации </w:t>
      </w:r>
    </w:p>
    <w:p w:rsidR="005A2F51" w:rsidRPr="003B576E" w:rsidRDefault="005A2F51" w:rsidP="005A2F51">
      <w:pPr>
        <w:pStyle w:val="Default"/>
        <w:jc w:val="right"/>
        <w:rPr>
          <w:color w:val="auto"/>
          <w:sz w:val="28"/>
          <w:szCs w:val="28"/>
        </w:rPr>
      </w:pPr>
    </w:p>
    <w:p w:rsidR="005A2F51" w:rsidRPr="003B576E" w:rsidRDefault="005A2F51" w:rsidP="005A2F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t>Критерии отнесения</w:t>
      </w:r>
      <w:r w:rsidRPr="003B57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_____________________________________________, </w:t>
      </w:r>
    </w:p>
    <w:p w:rsidR="00E52A05" w:rsidRPr="003B576E" w:rsidRDefault="005A2F51" w:rsidP="005A2F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B576E">
        <w:rPr>
          <w:rFonts w:ascii="Times New Roman" w:hAnsi="Times New Roman" w:cs="Times New Roman"/>
          <w:color w:val="auto"/>
          <w:sz w:val="20"/>
          <w:szCs w:val="20"/>
        </w:rPr>
        <w:t>(наименование юридического лица / объединения,</w:t>
      </w:r>
      <w:proofErr w:type="gramEnd"/>
    </w:p>
    <w:p w:rsidR="00E52A05" w:rsidRPr="003B576E" w:rsidRDefault="005A2F51" w:rsidP="00E52A0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76E">
        <w:rPr>
          <w:rFonts w:ascii="Times New Roman" w:hAnsi="Times New Roman" w:cs="Times New Roman"/>
          <w:color w:val="auto"/>
          <w:sz w:val="20"/>
          <w:szCs w:val="20"/>
        </w:rPr>
        <w:t xml:space="preserve"> Ф.И.О.(для индивидуальных предпринимателей)</w:t>
      </w:r>
    </w:p>
    <w:p w:rsidR="005A2F51" w:rsidRPr="003B576E" w:rsidRDefault="005A2F51" w:rsidP="00E52A0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B576E">
        <w:rPr>
          <w:rFonts w:ascii="Times New Roman" w:hAnsi="Times New Roman" w:cs="Times New Roman"/>
          <w:b/>
          <w:bCs/>
          <w:color w:val="auto"/>
        </w:rPr>
        <w:t>к субъектам малого и среднего предпринимательства</w:t>
      </w:r>
    </w:p>
    <w:p w:rsidR="00E52A05" w:rsidRPr="003B576E" w:rsidRDefault="00E52A05" w:rsidP="00E52A0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8"/>
        <w:tblW w:w="9949" w:type="dxa"/>
        <w:tblLayout w:type="fixed"/>
        <w:tblLook w:val="04A0" w:firstRow="1" w:lastRow="0" w:firstColumn="1" w:lastColumn="0" w:noHBand="0" w:noVBand="1"/>
      </w:tblPr>
      <w:tblGrid>
        <w:gridCol w:w="1176"/>
        <w:gridCol w:w="4285"/>
        <w:gridCol w:w="2039"/>
        <w:gridCol w:w="2449"/>
      </w:tblGrid>
      <w:tr w:rsidR="003B576E" w:rsidRPr="003B576E" w:rsidTr="002B0027">
        <w:trPr>
          <w:trHeight w:val="410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4285" w:type="dxa"/>
          </w:tcPr>
          <w:p w:rsidR="002B0027" w:rsidRPr="003B576E" w:rsidRDefault="002B0027" w:rsidP="00E52A05">
            <w:pPr>
              <w:jc w:val="center"/>
              <w:rPr>
                <w:sz w:val="18"/>
                <w:szCs w:val="18"/>
              </w:rPr>
            </w:pPr>
            <w:r w:rsidRPr="003B576E">
              <w:rPr>
                <w:sz w:val="18"/>
                <w:szCs w:val="18"/>
              </w:rPr>
              <w:t>Участник или лицо, привлеченное к исполнению договора</w:t>
            </w:r>
          </w:p>
        </w:tc>
        <w:tc>
          <w:tcPr>
            <w:tcW w:w="2039" w:type="dxa"/>
          </w:tcPr>
          <w:p w:rsidR="002B0027" w:rsidRPr="003B576E" w:rsidRDefault="002B0027" w:rsidP="00E52A05">
            <w:pPr>
              <w:jc w:val="center"/>
              <w:rPr>
                <w:sz w:val="18"/>
                <w:szCs w:val="18"/>
              </w:rPr>
            </w:pPr>
            <w:r w:rsidRPr="003B576E">
              <w:rPr>
                <w:sz w:val="18"/>
                <w:szCs w:val="18"/>
              </w:rPr>
              <w:t>Юридическое лицо</w:t>
            </w:r>
          </w:p>
        </w:tc>
        <w:tc>
          <w:tcPr>
            <w:tcW w:w="2449" w:type="dxa"/>
          </w:tcPr>
          <w:p w:rsidR="002B0027" w:rsidRPr="003B576E" w:rsidRDefault="002B0027" w:rsidP="00E52A05">
            <w:pPr>
              <w:jc w:val="center"/>
              <w:rPr>
                <w:sz w:val="18"/>
                <w:szCs w:val="18"/>
              </w:rPr>
            </w:pPr>
            <w:r w:rsidRPr="003B576E">
              <w:rPr>
                <w:sz w:val="18"/>
                <w:szCs w:val="18"/>
              </w:rPr>
              <w:t>Индивидуальный предприниматель</w:t>
            </w:r>
          </w:p>
        </w:tc>
      </w:tr>
      <w:tr w:rsidR="003B576E" w:rsidRPr="003B576E" w:rsidTr="002B0027">
        <w:trPr>
          <w:trHeight w:val="237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4285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244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</w:t>
            </w:r>
          </w:p>
        </w:tc>
      </w:tr>
      <w:tr w:rsidR="003B576E" w:rsidRPr="003B576E" w:rsidTr="002B0027">
        <w:trPr>
          <w:trHeight w:val="550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4285" w:type="dxa"/>
          </w:tcPr>
          <w:p w:rsidR="002B0027" w:rsidRPr="003B576E" w:rsidRDefault="002B0027" w:rsidP="00E52A0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Принадлежность участника или лица, привлеченного к исполнению договора</w:t>
            </w: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22ECD3" wp14:editId="09E448A7">
                      <wp:simplePos x="0" y="0"/>
                      <wp:positionH relativeFrom="column">
                        <wp:posOffset>504436</wp:posOffset>
                      </wp:positionH>
                      <wp:positionV relativeFrom="paragraph">
                        <wp:posOffset>71916</wp:posOffset>
                      </wp:positionV>
                      <wp:extent cx="143510" cy="142875"/>
                      <wp:effectExtent l="0" t="0" r="27940" b="28575"/>
                      <wp:wrapNone/>
                      <wp:docPr id="1" name="Рам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" o:spid="_x0000_s1026" style="position:absolute;margin-left:39.7pt;margin-top:5.65pt;width:11.3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/WiwIAAEwFAAAOAAAAZHJzL2Uyb0RvYy54bWysVMFu2zAMvQ/YPwi6r47TZO2MOkXQosOA&#10;og3WDj2rslQbkyWNUuJkX7NP6LnYR+STRkmOm3XdZZgPMiWST+QjqZPTdavISoBrjC5pfjCiRGhu&#10;qkY/lPTL7cW7Y0qcZ7piymhR0o1w9HT29s1JZwsxNrVRlQCCINoVnS1p7b0tsszxWrTMHRgrNCql&#10;gZZ53MJDVgHrEL1V2Xg0ep91BioLhgvn8PQ8Keks4kspuL+W0glPVEkxNh9XiOt9WLPZCSsegNm6&#10;4X0Y7B+iaFmj8dIB6px5RpbQ/AHVNhyMM9IfcNNmRsqGi5gDZpOPXmRzUzMrYi5IjrMDTe7/wfKr&#10;1QJIU2HtKNGsxRJtf2wftz+3T9tHkgd+OusKNLuxC+h3DsWQ7FpCG/6YBllHTjcDp2LtCcfDfHI4&#10;zZF5jqp8Mj4+mgbM7NnZgvMfhWlJEEoqAYOIVLLVpfPJdmcTLlOadCU9zBMQK0Sscm8aYk3RRclv&#10;lEg+n4XELDGeccSO/SXOFJAVw86ovubpuGaVSEfTEX59qIN1DFxpBAuoslFqwO0BQt/+jpsy6G2D&#10;Wwp4cBz9LaDkOFjHG432g2PbaAOvOSsf64Ycy2SPYe/REcR7U22w7mDSQDjLLxqk/5I5v2CAE4AV&#10;w6n217hIZZBw00uU1Aa+v3Ye7LExUUtJhxNVUvdtyUBQoj5pbNkP+WQSRjBuJtOjMW5gX3O/r9HL&#10;9sxgabAtMbooBnuvdqIE097h8M/DrahimuPdJeUedpsznyYdnw8u5vNohmNnmb/UN5YH8MBq6K7b&#10;9R0D2/egx+a9MrvpY8WLTky2wVOb+dIb2cQ2fea15xtHNjZM/7yEN2F/H62eH8HZLwAAAP//AwBQ&#10;SwMEFAAGAAgAAAAhAIkOfHPfAAAACAEAAA8AAABkcnMvZG93bnJldi54bWxMj0FPg0AQhe8m/ofN&#10;mHizS8EoRZaGNNGDBxtro/G2sCMQ2VnCbin9952e9Djvvbz5Xr6ebS8mHH3nSMFyEYFAqp3pqFGw&#10;/3i+S0H4oMno3hEqOKGHdXF9levMuCO947QLjeAS8plW0IYwZFL6ukWr/cINSOz9uNHqwOfYSDPq&#10;I5fbXsZR9CCt7og/tHrATYv17+5gFcSb/Uvp0s84nJqvatqWw+rt9Vup25u5fAIRcA5/YbjgMzoU&#10;zFS5AxkvegWPq3tOsr5MQFz8KOZtlYIkSUEWufw/oDgDAAD//wMAUEsBAi0AFAAGAAgAAAAhALaD&#10;OJL+AAAA4QEAABMAAAAAAAAAAAAAAAAAAAAAAFtDb250ZW50X1R5cGVzXS54bWxQSwECLQAUAAYA&#10;CAAAACEAOP0h/9YAAACUAQAACwAAAAAAAAAAAAAAAAAvAQAAX3JlbHMvLnJlbHNQSwECLQAUAAYA&#10;CAAAACEAhSr/1osCAABMBQAADgAAAAAAAAAAAAAAAAAuAgAAZHJzL2Uyb0RvYy54bWxQSwECLQAU&#10;AAYACAAAACEAiQ58c98AAAAIAQAADwAAAAAAAAAAAAAAAADlBAAAZHJzL2Rvd25yZXYueG1sUEsF&#10;BgAAAAAEAAQA8wAAAPEFAAAAAA=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</w:t>
            </w:r>
          </w:p>
        </w:tc>
        <w:tc>
          <w:tcPr>
            <w:tcW w:w="244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06721A" wp14:editId="6254120E">
                      <wp:simplePos x="0" y="0"/>
                      <wp:positionH relativeFrom="column">
                        <wp:posOffset>623172</wp:posOffset>
                      </wp:positionH>
                      <wp:positionV relativeFrom="paragraph">
                        <wp:posOffset>73660</wp:posOffset>
                      </wp:positionV>
                      <wp:extent cx="143510" cy="142875"/>
                      <wp:effectExtent l="0" t="0" r="27940" b="28575"/>
                      <wp:wrapNone/>
                      <wp:docPr id="3" name="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3" o:spid="_x0000_s1026" style="position:absolute;margin-left:49.05pt;margin-top:5.8pt;width:11.3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I+igIAAEwFAAAOAAAAZHJzL2Uyb0RvYy54bWysVMFOGzEQvVfqP1i+l82GpNAVGxSBqCoh&#10;iAoVZ+O12VW9Htd2skm/pp/AGfUj8kkd25slpfRSNYfN2PPm+c14xien61aRlbCuAV3S/GBEidAc&#10;qkY/lPTL7cW7Y0qcZ7piCrQo6UY4ejp7++akM4UYQw2qEpYgiXZFZ0pae2+KLHO8Fi1zB2CERqcE&#10;2zKPS/uQVZZ1yN6qbDwavc86sJWxwIVzuHuenHQW+aUU3F9L6YQnqqSozcevjd/78M1mJ6x4sMzU&#10;De9lsH9Q0bJG46ED1TnzjCxt8wdV23ALDqQ/4NBmIGXDRcwBs8lHL7K5qZkRMRcsjjNDmdz/o+VX&#10;q4UlTVXSQ0o0a/GKtj+2j9uf26ftIzkM9emMKxB2Yxa2Xzk0Q7Jradvwj2mQdazpZqipWHvCcTOf&#10;HE5zrDxHVz4ZHx9NA2f2HGys8x8FtCQYJZUWRcRSstWl8wm7w4TDlCYdqs0TEStEvOUeGrQmddHy&#10;GyVSzGchMUvUM47csb/EmbJkxbAzqq952q5ZJdLWdIS/XuqAjsKVRrLAKhulBt6eIPTt77wpgx4b&#10;wpLgIXD0N0EpcEDHE0H7IbBtNNjXgpXPe+Ey4VH2XjmCeQ/VBu/dQhoIZ/hFg+W/ZM4vmMUJwBvD&#10;qfbX+JEKsODQW5TUYL+/th/w2JjopaTDiSqp+7ZkVlCiPmls2Q/5ZBJGMC4m06MxLuy+537fo5ft&#10;GeDV5Ph+GB7NgPdqZ0oL7R0O/zycii6mOZ5dUu7tbnHm06Tj88HFfB5hOHaG+Ut9Y3ggD1UN3XW7&#10;vmPW9D3osXmvYDd9rHjRiQkbIjXMlx5kE9v0ua59vXFkY8P0z0t4E/bXEfX8CM5+AQAA//8DAFBL&#10;AwQUAAYACAAAACEApsmeRN8AAAAIAQAADwAAAGRycy9kb3ducmV2LnhtbEyPQU+DQBCF7yb+h82Y&#10;eLMLaCpFloY00YMHjbVp421hRyCys4TdUvrvnZ70+Oa9vPdNvp5tLyYcfedIQbyIQCDVznTUKNh9&#10;Pt+lIHzQZHTvCBWc0cO6uL7KdWbciT5w2oZGcAn5TCtoQxgyKX3dotV+4QYk9r7daHVgOTbSjPrE&#10;5baXSRQtpdUd8UKrB9y0WP9sj1ZBstm9lC7dJ+HcHKrpvRxWb69fSt3ezOUTiIBz+AvDBZ/RoWCm&#10;yh3JeNErWKUxJ/keL0Fc/CR6BFEpuH+IQRa5/P9A8QsAAP//AwBQSwECLQAUAAYACAAAACEAtoM4&#10;kv4AAADhAQAAEwAAAAAAAAAAAAAAAAAAAAAAW0NvbnRlbnRfVHlwZXNdLnhtbFBLAQItABQABgAI&#10;AAAAIQA4/SH/1gAAAJQBAAALAAAAAAAAAAAAAAAAAC8BAABfcmVscy8ucmVsc1BLAQItABQABgAI&#10;AAAAIQAi2HI+igIAAEwFAAAOAAAAAAAAAAAAAAAAAC4CAABkcnMvZTJvRG9jLnhtbFBLAQItABQA&#10;BgAIAAAAIQCmyZ5E3wAAAAgBAAAPAAAAAAAAAAAAAAAAAOQEAABkcnMvZG93bnJldi54bWxQSwUG&#10;AAAAAAQABADzAAAA8AUAAAAA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</w:t>
            </w:r>
          </w:p>
        </w:tc>
      </w:tr>
      <w:tr w:rsidR="003B576E" w:rsidRPr="003B576E" w:rsidTr="002B0027">
        <w:trPr>
          <w:gridAfter w:val="3"/>
          <w:wAfter w:w="8773" w:type="dxa"/>
          <w:trHeight w:val="227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</w:tr>
      <w:tr w:rsidR="003B576E" w:rsidRPr="003B576E" w:rsidTr="002B0027">
        <w:trPr>
          <w:trHeight w:val="1510"/>
        </w:trPr>
        <w:tc>
          <w:tcPr>
            <w:tcW w:w="1176" w:type="dxa"/>
            <w:vMerge w:val="restart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4285" w:type="dxa"/>
            <w:vMerge w:val="restart"/>
          </w:tcPr>
          <w:p w:rsidR="002B0027" w:rsidRPr="003B576E" w:rsidRDefault="002B0027" w:rsidP="00E52A0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</w:t>
            </w: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97A79F" wp14:editId="2F0642CC">
                      <wp:simplePos x="0" y="0"/>
                      <wp:positionH relativeFrom="column">
                        <wp:posOffset>465607</wp:posOffset>
                      </wp:positionH>
                      <wp:positionV relativeFrom="paragraph">
                        <wp:posOffset>31750</wp:posOffset>
                      </wp:positionV>
                      <wp:extent cx="143510" cy="142875"/>
                      <wp:effectExtent l="0" t="0" r="27940" b="28575"/>
                      <wp:wrapNone/>
                      <wp:docPr id="6" name="Рам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6" o:spid="_x0000_s1026" style="position:absolute;margin-left:36.65pt;margin-top:2.5pt;width:11.3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atiwIAAEwFAAAOAAAAZHJzL2Uyb0RvYy54bWysVMFOGzEQvVfqP1i+l82GBOiKDYpAVJUQ&#10;RIWKs/Ha7Kpe2x072aRf00/gXPUj8kkd25slpfRSNYfN2PPm+c14xqdn61aRlQDXGF3S/GBEidDc&#10;VI1+LOnnu8t3J5Q4z3TFlNGipBvh6Nns7ZvTzhZibGqjKgEESbQrOlvS2ntbZJnjtWiZOzBWaHRK&#10;Ay3zuITHrALWIXursvFodJR1BioLhgvncPciOeks8kspuL+R0glPVElRm49fiN+H8M1mp6x4BGbr&#10;hvcy2D+oaFmj8dCB6oJ5RpbQ/EHVNhyMM9IfcNNmRsqGi5gDZpOPXmRzWzMrYi5YHGeHMrn/R8uv&#10;VwsgTVXSI0o0a/GKtt+3T9uf2x/bJ3IU6tNZVyDs1i6gXzk0Q7JrCW34xzTIOtZ0M9RUrD3huJlP&#10;Dqc5Vp6jK5+MT46ngTN7Drbg/AdhWhKMkkpAEbGUbHXlfMLuMOEwpUlX0sM8EbFCxFvuoUFrUhct&#10;v1EixXwSErNEPePIHftLnCsgK4adUX3J03bNKpG2piP89VIHdBSuNJIFVtkoNfD2BKFvf+dNGfTY&#10;EJYED4GjvwlKgQM6nmi0HwLbRht4LVj5vBcuEx5l75UjmA+m2uC9g0kD4Sy/bLD8V8z5BQOcALwx&#10;nGp/gx+pDBbc9BYltYFvr+0HPDYmeinpcKJK6r4uGQhK1EeNLfs+n0zCCMbFZHo8xgXsex72PXrZ&#10;nhu8mhzfD8ujGfBe7UwJpr3H4Z+HU9HFNMezS8o97BbnPk06Ph9czOcRhmNnmb/St5YH8lDV0F13&#10;63sGtu9Bj817bXbTx4oXnZiwIVKb+dIb2cQ2fa5rX28c2dgw/fMS3oT9dUQ9P4KzXwAAAP//AwBQ&#10;SwMEFAAGAAgAAAAhAGHhMi7eAAAABgEAAA8AAABkcnMvZG93bnJldi54bWxMj0FPg0AQhe8m/ofN&#10;mHizizTYgiwNaaIHDzbWRuNtYUcgsrOE3VL6752e9Dh5L9/7Jt/MthcTjr5zpOB+EYFAqp3pqFFw&#10;eH+6W4PwQZPRvSNUcEYPm+L6KteZcSd6w2kfGsEQ8plW0IYwZFL6ukWr/cINSJx9u9HqwOfYSDPq&#10;E8NtL+MoepBWd8QLrR5w22L9sz9aBfH28Fy69Ucczs1nNe3KIX19+VLq9mYuH0EEnMNfGS76rA4F&#10;O1XuSMaLXsFqueSmgoQ/4jhNUhAVo1cJyCKX//WLXwAAAP//AwBQSwECLQAUAAYACAAAACEAtoM4&#10;kv4AAADhAQAAEwAAAAAAAAAAAAAAAAAAAAAAW0NvbnRlbnRfVHlwZXNdLnhtbFBLAQItABQABgAI&#10;AAAAIQA4/SH/1gAAAJQBAAALAAAAAAAAAAAAAAAAAC8BAABfcmVscy8ucmVsc1BLAQItABQABgAI&#10;AAAAIQBeQeatiwIAAEwFAAAOAAAAAAAAAAAAAAAAAC4CAABkcnMvZTJvRG9jLnhtbFBLAQItABQA&#10;BgAIAAAAIQBh4TIu3gAAAAYBAAAPAAAAAAAAAAAAAAAAAOUEAABkcnMvZG93bnJldi54bWxQSwUG&#10;AAAAAAQABADzAAAA8AUAAAAA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Более 25%</w:t>
            </w:r>
          </w:p>
        </w:tc>
        <w:tc>
          <w:tcPr>
            <w:tcW w:w="2449" w:type="dxa"/>
            <w:vMerge w:val="restart"/>
            <w:vAlign w:val="center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 применимо</w:t>
            </w:r>
          </w:p>
        </w:tc>
      </w:tr>
      <w:tr w:rsidR="003B576E" w:rsidRPr="003B576E" w:rsidTr="002B0027">
        <w:trPr>
          <w:trHeight w:val="1500"/>
        </w:trPr>
        <w:tc>
          <w:tcPr>
            <w:tcW w:w="1176" w:type="dxa"/>
            <w:vMerge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5" w:type="dxa"/>
            <w:vMerge/>
          </w:tcPr>
          <w:p w:rsidR="002B0027" w:rsidRPr="003B576E" w:rsidRDefault="002B0027" w:rsidP="00E52A0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B43AF7" wp14:editId="37470E5E">
                      <wp:simplePos x="0" y="0"/>
                      <wp:positionH relativeFrom="column">
                        <wp:posOffset>501309</wp:posOffset>
                      </wp:positionH>
                      <wp:positionV relativeFrom="paragraph">
                        <wp:posOffset>635</wp:posOffset>
                      </wp:positionV>
                      <wp:extent cx="143510" cy="142875"/>
                      <wp:effectExtent l="0" t="0" r="27940" b="28575"/>
                      <wp:wrapNone/>
                      <wp:docPr id="7" name="Рам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7" o:spid="_x0000_s1026" style="position:absolute;margin-left:39.45pt;margin-top:.05pt;width:11.3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g0iwIAAEwFAAAOAAAAZHJzL2Uyb0RvYy54bWysVMFOGzEQvVfqP1i+l82GpKErNigCUVVC&#10;gAoVZ+O12VW9Htd2skm/pp/AGfUj8kkd25slpfRSNYfN2PPm+c14xscn61aRlbCuAV3S/GBEidAc&#10;qkY/lPTL7fm7I0qcZ7piCrQo6UY4ejJ/++a4M4UYQw2qEpYgiXZFZ0pae2+KLHO8Fi1zB2CERqcE&#10;2zKPS/uQVZZ1yN6qbDwavc86sJWxwIVzuHuWnHQe+aUU3F9J6YQnqqSozcevjd/78M3mx6x4sMzU&#10;De9lsH9Q0bJG46ED1RnzjCxt8wdV23ALDqQ/4NBmIGXDRcwBs8lHL7K5qZkRMRcsjjNDmdz/o+WX&#10;q2tLmqqkM0o0a/GKtj+2j9uf26ftI5mF+nTGFQi7Mde2Xzk0Q7Jradvwj2mQdazpZqipWHvCcTOf&#10;HE5zrDxHVz4ZH82mgTN7DjbW+Y8CWhKMkkqLImIp2erC+YTdYcJhSpOupId5ImKFiLfcQ4PWpC5a&#10;fqNEivksJGaJesaRO/aXOFWWrBh2RvU1T9s1q0Tamo7w10sd0FG40kgWWGWj1MDbE4S+/Z03ZdBj&#10;Q1gSPASO/iYoBQ7oeCJoPwS2jQb7WrDyeS9cJjzK3itHMO+h2uC9W0gD4Qw/b7D8F8z5a2ZxAvDG&#10;cKr9FX6kAiw49BYlNdjvr+0HPDYmeinpcKJK6r4tmRWUqE8aW/ZDPpmEEYyLyXQ2xoXd99zve/Sy&#10;PQW8mhzfD8OjGfBe7Uxpob3D4V+EU9HFNMezS8q93S1OfZp0fD64WCwiDMfOMH+hbwwP5KGqobtu&#10;13fMmr4HPTbvJeymjxUvOjFhQ6SGxdKDbGKbPte1rzeObGyY/nkJb8L+OqKeH8H5LwAAAP//AwBQ&#10;SwMEFAAGAAgAAAAhAHkd3HbcAAAABgEAAA8AAABkcnMvZG93bnJldi54bWxMjkFPg0AQhe8m/ofN&#10;mHizS0mslLI0pIkePGisjcbbwE6ByM4Sdkvpv3c52eO89/LNl20n04mRBtdaVrBcRCCIK6tbrhUc&#10;Pp8fEhDOI2vsLJOCCznY5rc3GabanvmDxr2vRYCwS1FB432fSumqhgy6he2JQ3e0g0EfzqGWesBz&#10;gJtOxlG0kgZbDh8a7GnXUPW7PxkF8e7wUtjkK/aX+rsc34t+/fb6o9T93VRsQHia/P8YZv2gDnlw&#10;Ku2JtROdgqdkHZZzLuY2Wj6CKAM6XoHMM3mtn/8BAAD//wMAUEsBAi0AFAAGAAgAAAAhALaDOJL+&#10;AAAA4QEAABMAAAAAAAAAAAAAAAAAAAAAAFtDb250ZW50X1R5cGVzXS54bWxQSwECLQAUAAYACAAA&#10;ACEAOP0h/9YAAACUAQAACwAAAAAAAAAAAAAAAAAvAQAAX3JlbHMvLnJlbHNQSwECLQAUAAYACAAA&#10;ACEALTsYNIsCAABMBQAADgAAAAAAAAAAAAAAAAAuAgAAZHJzL2Uyb0RvYy54bWxQSwECLQAUAAYA&#10;CAAAACEAeR3cdtwAAAAGAQAADwAAAAAAAAAAAAAAAADlBAAAZHJzL2Rvd25yZXYueG1sUEsFBgAA&#10;AAAEAAQA8wAAAO4FAAAAAA=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Менее 25%</w:t>
            </w:r>
          </w:p>
        </w:tc>
        <w:tc>
          <w:tcPr>
            <w:tcW w:w="2449" w:type="dxa"/>
            <w:vMerge/>
            <w:vAlign w:val="center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B576E" w:rsidRPr="003B576E" w:rsidTr="002B0027">
        <w:trPr>
          <w:trHeight w:val="485"/>
        </w:trPr>
        <w:tc>
          <w:tcPr>
            <w:tcW w:w="1176" w:type="dxa"/>
            <w:vMerge w:val="restart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4285" w:type="dxa"/>
            <w:vMerge w:val="restart"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Доля участия,</w:t>
            </w:r>
          </w:p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принадлежащая</w:t>
            </w:r>
            <w:proofErr w:type="gramEnd"/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одному или нескольким юридическим лицам</w:t>
            </w: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AD56EB" wp14:editId="79EC2D0A">
                      <wp:simplePos x="0" y="0"/>
                      <wp:positionH relativeFrom="column">
                        <wp:posOffset>481482</wp:posOffset>
                      </wp:positionH>
                      <wp:positionV relativeFrom="paragraph">
                        <wp:posOffset>30480</wp:posOffset>
                      </wp:positionV>
                      <wp:extent cx="143510" cy="142875"/>
                      <wp:effectExtent l="0" t="0" r="27940" b="28575"/>
                      <wp:wrapNone/>
                      <wp:docPr id="12" name="Рам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2" o:spid="_x0000_s1026" style="position:absolute;margin-left:37.9pt;margin-top:2.4pt;width:11.3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wIjAIAAE4FAAAOAAAAZHJzL2Uyb0RvYy54bWysVMFOGzEQvVfqP1i+l82GpNAVGxSBqCoh&#10;iAoVZ+O12VW9tjt2skm/pp/AGfUj8kkd25slpfRSNYfN2PPmeeZ5xien61aRlQDXGF3S/GBEidDc&#10;VI1+KOmX24t3x5Q4z3TFlNGipBvh6Ons7ZuTzhZibGqjKgEESbQrOlvS2ntbZJnjtWiZOzBWaHRK&#10;Ay3zuISHrALWIXursvFo9D7rDFQWDBfO4e55ctJZ5JdScH8tpROeqJJibj5+IX7vwzebnbDiAZit&#10;G96nwf4hi5Y1Gg8dqM6ZZ2QJzR9UbcPBOCP9ATdtZqRsuIg1YDX56EU1NzWzItaC4jg7yOT+Hy2/&#10;Wi2ANBXe3ZgSzVq8o+2P7eP25/Zp+0hwExXqrCsQeGMX0K8cmqHctYQ2/GMhZB1V3QyqirUnHDfz&#10;yeE0R+05uvLJ+PhoGjiz52ALzn8UpiXBKKkEzCKKyVaXzifsDhMOU5p0JT3MExErRLznHhpyTdlF&#10;y2+USDGfhcQ6MZ9x5I4dJs4UkBXD3qi+5mm7ZpVIW9MR/vpUB3RMXGkkC6yyUWrg7QlC5/7Omyro&#10;sSEsJTwEjv6WUAoc0PFEo/0Q2DbawGvByud94jLhMe09OYJ5b6oN3jyYNBLO8osG5b9kzi8Y4Azg&#10;jeFc+2v8SGVQcNNblNQGvr+2H/DYmuilpMOZKqn7tmQgKFGfNDbth3wyCUMYF5Pp0RgXsO+53/fo&#10;ZXtm8GpyfEEsj2bAe7UzJZj2Dsd/Hk5FF9Mczy4p97BbnPk06/iAcDGfRxgOnmX+Ut9YHsiDqqG7&#10;btd3DGzfgx6b98rs5o8VLzoxYUOkNvOlN7KJbfqsa683Dm1smP6BCa/C/jqinp/B2S8AAAD//wMA&#10;UEsDBBQABgAIAAAAIQByV+BT3gAAAAYBAAAPAAAAZHJzL2Rvd25yZXYueG1sTI5BS8NAEIXvQv/D&#10;MgVvdmOsNo3ZlFDQg4eKtSjeNtkxCWZnQ3abpv++40lPj+EN3/uyzWQ7MeLgW0cKbhcRCKTKmZZq&#10;BYf3p5sEhA+ajO4coYIzetjks6tMp8ad6A3HfagFQ8inWkETQp9K6asGrfYL1yNx9+0GqwOfQy3N&#10;oE8Mt52Mo+hBWt0SLzS6x22D1c/+aBXE28Nz4ZKPOJzrz3J8Lfr17uVLqev5VDyCCDiFv2f41Wd1&#10;yNmpdEcyXnQKVvdsHhQsObheJ0sQJaNXdyDzTP7Xzy8AAAD//wMAUEsBAi0AFAAGAAgAAAAhALaD&#10;OJL+AAAA4QEAABMAAAAAAAAAAAAAAAAAAAAAAFtDb250ZW50X1R5cGVzXS54bWxQSwECLQAUAAYA&#10;CAAAACEAOP0h/9YAAACUAQAACwAAAAAAAAAAAAAAAAAvAQAAX3JlbHMvLnJlbHNQSwECLQAUAAYA&#10;CAAAACEAAZT8CIwCAABOBQAADgAAAAAAAAAAAAAAAAAuAgAAZHJzL2Uyb0RvYy54bWxQSwECLQAU&#10;AAYACAAAACEAclfgU94AAAAGAQAADwAAAAAAAAAAAAAAAADmBAAAZHJzL2Rvd25yZXYueG1sUEsF&#10;BgAAAAAEAAQA8wAAAPEFAAAAAA=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Более 25%</w:t>
            </w:r>
          </w:p>
        </w:tc>
        <w:tc>
          <w:tcPr>
            <w:tcW w:w="2449" w:type="dxa"/>
            <w:vMerge w:val="restart"/>
            <w:vAlign w:val="center"/>
          </w:tcPr>
          <w:p w:rsidR="002B0027" w:rsidRPr="003B576E" w:rsidRDefault="002B0027" w:rsidP="004740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 применимо</w:t>
            </w:r>
          </w:p>
        </w:tc>
      </w:tr>
      <w:tr w:rsidR="003B576E" w:rsidRPr="003B576E" w:rsidTr="002B0027">
        <w:trPr>
          <w:trHeight w:val="443"/>
        </w:trPr>
        <w:tc>
          <w:tcPr>
            <w:tcW w:w="1176" w:type="dxa"/>
            <w:vMerge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5" w:type="dxa"/>
            <w:vMerge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9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6589C7" wp14:editId="63637D32">
                      <wp:simplePos x="0" y="0"/>
                      <wp:positionH relativeFrom="column">
                        <wp:posOffset>486940</wp:posOffset>
                      </wp:positionH>
                      <wp:positionV relativeFrom="paragraph">
                        <wp:posOffset>-8890</wp:posOffset>
                      </wp:positionV>
                      <wp:extent cx="143510" cy="142875"/>
                      <wp:effectExtent l="0" t="0" r="27940" b="28575"/>
                      <wp:wrapNone/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1" o:spid="_x0000_s1026" style="position:absolute;margin-left:38.35pt;margin-top:-.7pt;width:11.3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qkjAIAAE4FAAAOAAAAZHJzL2Uyb0RvYy54bWysVMFu2zAMvQ/YPwi6r47TZO2MOkXQosOA&#10;og3WDj2rslQbkyWNUuJkX7NP6LnYR+STRkmOm3XdZZgPMiWST+QjqZPTdavISoBrjC5pfjCiRGhu&#10;qkY/lPTL7cW7Y0qcZ7piymhR0o1w9HT29s1JZwsxNrVRlQCCINoVnS1p7b0tsszxWrTMHRgrNCql&#10;gZZ53MJDVgHrEL1V2Xg0ep91BioLhgvn8PQ8Keks4kspuL+W0glPVEkxNh9XiOt9WLPZCSsegNm6&#10;4X0Y7B+iaFmj8dIB6px5RpbQ/AHVNhyMM9IfcNNmRsqGi5gDZpOPXmRzUzMrYi5IjrMDTe7/wfKr&#10;1QJIU2Htcko0a7FG2x/bx+3P7dP2keAhMtRZV6DhjV1Av3MohnTXEtrwx0TIOrK6GVgVa084HuaT&#10;w2mO3HNU5ZPx8dE0YGbPzhac/yhMS4JQUgkYRSSTrS6dT7Y7m3CZ0qQr6WGegFghYp170xBrii5K&#10;fqNE8vksJOaJ8YwjduwwcaaArBj2RvU1T8c1q0Q6mo7w60MdrGPgSiNYQJWNUgNuDxA693fclEFv&#10;G9xSwIPj6G8BJcfBOt5otB8c20YbeM1Z+Vg35Fgmewx7j44g3ptqg5UHk0bCWX7RIP2XzPkFA5wB&#10;rBjOtb/GRSqDhJteoqQ28P2182CPrYlaSjqcqZK6b0sGghL1SWPTfsgnkzCEcTOZHo1xA/ua+32N&#10;XrZnBkuDfYnRRTHYe7UTJZj2Dsd/Hm5FFdMc7y4p97DbnPk06/iAcDGfRzMcPMv8pb6xPIAHVkN3&#10;3a7vGNi+Bz0275XZzR8rXnRisg2e2syX3sgmtukzrz3fOLSxYfoHJrwK+/to9fwMzn4BAAD//wMA&#10;UEsDBBQABgAIAAAAIQBrUzj33gAAAAcBAAAPAAAAZHJzL2Rvd25yZXYueG1sTI7BToNAFEX3Jv7D&#10;5Jm4awfQtAUZGtJEFy40rY3G3cA8gci8IcyU0r/3udLlzb059+Tb2fZiwtF3jhTEywgEUu1MR42C&#10;49vjYgPCB01G945QwQU9bIvrq1xnxp1pj9MhNIIh5DOtoA1hyKT0dYtW+6UbkLj7cqPVgePYSDPq&#10;M8NtL5MoWkmrO+KHVg+4a7H+PpysgmR3fCrd5j0Jl+ajml7LIX15/lTq9mYuH0AEnMPfGH71WR0K&#10;dqrciYwXvYL1as1LBYv4HgT3aXoHomJ2HIMscvnfv/gBAAD//wMAUEsBAi0AFAAGAAgAAAAhALaD&#10;OJL+AAAA4QEAABMAAAAAAAAAAAAAAAAAAAAAAFtDb250ZW50X1R5cGVzXS54bWxQSwECLQAUAAYA&#10;CAAAACEAOP0h/9YAAACUAQAACwAAAAAAAAAAAAAAAAAvAQAAX3JlbHMvLnJlbHNQSwECLQAUAAYA&#10;CAAAACEAQrxapIwCAABOBQAADgAAAAAAAAAAAAAAAAAuAgAAZHJzL2Uyb0RvYy54bWxQSwECLQAU&#10;AAYACAAAACEAa1M4994AAAAHAQAADwAAAAAAAAAAAAAAAADmBAAAZHJzL2Rvd25yZXYueG1sUEsF&#10;BgAAAAAEAAQA8wAAAPEFAAAAAA=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Лица с долей 25% отсутствуют</w:t>
            </w:r>
          </w:p>
        </w:tc>
        <w:tc>
          <w:tcPr>
            <w:tcW w:w="2449" w:type="dxa"/>
            <w:vMerge/>
            <w:vAlign w:val="center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B576E" w:rsidRPr="003B576E" w:rsidTr="002B0027">
        <w:trPr>
          <w:trHeight w:val="366"/>
        </w:trPr>
        <w:tc>
          <w:tcPr>
            <w:tcW w:w="1176" w:type="dxa"/>
          </w:tcPr>
          <w:p w:rsidR="002B0027" w:rsidRPr="003B576E" w:rsidRDefault="002B0027" w:rsidP="002B00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4285" w:type="dxa"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Средняя численность</w:t>
            </w:r>
          </w:p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работников:</w:t>
            </w:r>
          </w:p>
        </w:tc>
        <w:tc>
          <w:tcPr>
            <w:tcW w:w="4488" w:type="dxa"/>
            <w:gridSpan w:val="2"/>
          </w:tcPr>
          <w:p w:rsidR="002B0027" w:rsidRPr="003B576E" w:rsidRDefault="002B0027" w:rsidP="002B00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20__ год</w:t>
            </w:r>
          </w:p>
        </w:tc>
      </w:tr>
      <w:tr w:rsidR="003B576E" w:rsidRPr="003B576E" w:rsidTr="002B0027">
        <w:trPr>
          <w:trHeight w:val="237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микропредприятие</w:t>
            </w:r>
            <w:proofErr w:type="spellEnd"/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D6F9C2" wp14:editId="0E38736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29845</wp:posOffset>
                      </wp:positionV>
                      <wp:extent cx="143510" cy="142875"/>
                      <wp:effectExtent l="0" t="0" r="27940" b="28575"/>
                      <wp:wrapNone/>
                      <wp:docPr id="14" name="Рам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4" o:spid="_x0000_s1026" style="position:absolute;margin-left:100.8pt;margin-top:2.35pt;width:11.3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GKjAIAAE4FAAAOAAAAZHJzL2Uyb0RvYy54bWysVMFOGzEQvVfqP1i+l82GpNAVGxSBqCoh&#10;iAoVZ+O12VW9Htd2skm/pp/AGfUj8kkd25slpfRSNYfN2PPmeeZ5xien61aRlbCuAV3S/GBEidAc&#10;qkY/lPTL7cW7Y0qcZ7piCrQo6UY4ejp7++akM4UYQw2qEpYgiXZFZ0pae2+KLHO8Fi1zB2CERqcE&#10;2zKPS/uQVZZ1yN6qbDwavc86sJWxwIVzuHuenHQW+aUU3F9L6YQnqqSYm49fG7/34ZvNTljxYJmp&#10;G96nwf4hi5Y1Gg8dqM6ZZ2Rpmz+o2oZbcCD9AYc2AykbLmINWE0+elHNTc2MiLWgOM4MMrn/R8uv&#10;VgtLmgrvbkKJZi3e0fbH9nH7c/u0fSS4iQp1xhUIvDEL268cmqHctbRt+MdCyDqquhlUFWtPOG7m&#10;k8NpjtpzdOWT8fHRNHBmz8HGOv9RQEuCUVJpMYsoJltdOp+wO0w4TGnSlfQwT0SsEPGee2jINWUX&#10;Lb9RIsV8FhLrxHzGkTt2mDhTlqwY9kb1NU/bNatE2pqO8NenOqBj4kojWWCVjVIDb08QOvd33lRB&#10;jw1hKeEhcPS3hFLggI4ngvZDYNtosK8FK5/3icuEx7T35AjmPVQbvHkLaSSc4RcNyn/JnF8wizOA&#10;N4Zz7a/xIxWg4NBblNRgv7+2H/DYmuilpMOZKqn7tmRWUKI+aWzaD/lkEoYwLibTozEu7L7nft+j&#10;l+0Z4NXk+IIYHs2A92pnSgvtHY7/PJyKLqY5nl1S7u1ucebTrOMDwsV8HmE4eIb5S31jeCAPqobu&#10;ul3fMWv6HvTYvFewmz9WvOjEhA2RGuZLD7KJbfqsa683Dm1smP6BCa/C/jqinp/B2S8AAAD//wMA&#10;UEsDBBQABgAIAAAAIQB8j6xt3wAAAAgBAAAPAAAAZHJzL2Rvd25yZXYueG1sTI/BTsMwDIbvSLxD&#10;ZCRuLF00baNrOlWT4MABxJhAu6WNaSsap2qyrnt7zIndbP2/Pn/OtpPrxIhDaD1pmM8SEEiVty3V&#10;Gg4fTw9rECEasqbzhBouGGCb395kJrX+TO847mMtGEIhNRqaGPtUylA16EyY+R6Js28/OBN5HWpp&#10;B3NmuOukSpKldKYlvtCYHncNVj/7k9Ogdofnwq8/VbzUX+X4VvSPry9Hre/vpmIDIuIU/8vwp8/q&#10;kLNT6U9kg+iYkcyXXNWwWIHgXKmFAlHysFIg80xeP5D/AgAA//8DAFBLAQItABQABgAIAAAAIQC2&#10;gziS/gAAAOEBAAATAAAAAAAAAAAAAAAAAAAAAABbQ29udGVudF9UeXBlc10ueG1sUEsBAi0AFAAG&#10;AAgAAAAhADj9If/WAAAAlAEAAAsAAAAAAAAAAAAAAAAALwEAAF9yZWxzLy5yZWxzUEsBAi0AFAAG&#10;AAgAAAAhAMbCwYqMAgAATgUAAA4AAAAAAAAAAAAAAAAALgIAAGRycy9lMm9Eb2MueG1sUEsBAi0A&#10;FAAGAAgAAAAhAHyPrG3fAAAACAEAAA8AAAAAAAAAAAAAAAAA5gQAAGRycy9kb3ducmV2LnhtbFBL&#10;BQYAAAAABAAEAPMAAADyBQAAAAA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 более 15 человек</w:t>
            </w:r>
          </w:p>
        </w:tc>
      </w:tr>
      <w:tr w:rsidR="003B576E" w:rsidRPr="003B576E" w:rsidTr="002B0027">
        <w:trPr>
          <w:trHeight w:val="227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малое предприятие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91E28A" wp14:editId="13ACA486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36830</wp:posOffset>
                      </wp:positionV>
                      <wp:extent cx="143510" cy="142875"/>
                      <wp:effectExtent l="0" t="0" r="27940" b="28575"/>
                      <wp:wrapNone/>
                      <wp:docPr id="15" name="Рам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5" o:spid="_x0000_s1026" style="position:absolute;margin-left:101.5pt;margin-top:2.9pt;width:11.3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NYjQIAAE4FAAAOAAAAZHJzL2Uyb0RvYy54bWysVM1OGzEQvlfqO1i+l82GpNAVGxSBqCoh&#10;iAoVZ+O12VVtj2s72aRP00fgjPoQeaSOvZslpfRSNYfNjOebb34845PTtVZkJZxvwJQ0PxhRIgyH&#10;qjEPJf1ye/HumBIfmKmYAiNKuhGens7evjlpbSHGUIOqhCNIYnzR2pLWIdgiyzyvhWb+AKwwaJTg&#10;NAuouoescqxFdq2y8Wj0PmvBVdYBF97j6XlnpLPEL6Xg4VpKLwJRJcXcQvq69L2P32x2wooHx2zd&#10;8D4N9g9ZaNYYDDpQnbPAyNI1f1DphjvwIMMBB52BlA0XqQasJh+9qOamZlakWrA53g5t8v+Pll+t&#10;Fo40Fd7dlBLDNN7R9sf2cftz+7R9JHiIHWqtLxB4Yxeu1zyKsdy1dDr+YyFknbq6Gboq1oFwPMwn&#10;h9Mce8/RlE/Gx0eJM3t2ts6HjwI0iUJJpcMsUjPZ6tIHjIjYHSYGU4a0JT3MOyJWiHTPPTTm2mWX&#10;pLBRovP5LCTWifmME3eaMHGmHFkxnI3qa94d16wS3dF0hL9YPoYf0ElTBskiq2yUGnh7gji5v/N2&#10;FD02unUJD46jvyXUOQ7oFBFMGBx1Y8C95qxC3icuOzymvdeOKN5DtcGbd9CthLf8osH2XzIfFszh&#10;DuCN4V6Ha/xIBdhw6CVKanDfXzuPeBxNtFLS4k6V1H9bMicoUZ8MDu2HfDKJS5iUyfRojIrbt9zv&#10;W8xSnwFeTY4viOVJjPigdqJ0oO9w/ecxKpqY4Ri7pDy4nXIWul3HB4SL+TzBcPEsC5fmxvJIHrsa&#10;p+t2fcec7Wcw4PBewW7/WPFiEjts9DQwXwaQTRrT5772/calTQPTPzDxVdjXE+r5GZz9AgAA//8D&#10;AFBLAwQUAAYACAAAACEAmiyMF98AAAAIAQAADwAAAGRycy9kb3ducmV2LnhtbEyPwU7DMAyG70i8&#10;Q2Qkbiwl06ZSmk7VJDhwADEmpt3SxrQVjVM1Wde9PeYEN1u/9fn7883sejHhGDpPGu4XCQik2tuO&#10;Gg37j6e7FESIhqzpPaGGCwbYFNdXucmsP9M7TrvYCIZQyIyGNsYhkzLULToTFn5A4uzLj85EXsdG&#10;2tGcGe56qZJkLZ3piD+0ZsBti/X37uQ0qO3+ufTpp4qX5lBNb+Xw8Ppy1Pr2Zi4fQUSc498x/Oqz&#10;OhTsVPkT2SB6ZiRL7hI1rLgB50qt1iAqHtIlyCKX/wsUPwAAAP//AwBQSwECLQAUAAYACAAAACEA&#10;toM4kv4AAADhAQAAEwAAAAAAAAAAAAAAAAAAAAAAW0NvbnRlbnRfVHlwZXNdLnhtbFBLAQItABQA&#10;BgAIAAAAIQA4/SH/1gAAAJQBAAALAAAAAAAAAAAAAAAAAC8BAABfcmVscy8ucmVsc1BLAQItABQA&#10;BgAIAAAAIQA4J3NYjQIAAE4FAAAOAAAAAAAAAAAAAAAAAC4CAABkcnMvZTJvRG9jLnhtbFBLAQIt&#10;ABQABgAIAAAAIQCaLIwX3wAAAAgBAAAPAAAAAAAAAAAAAAAAAOcEAABkcnMvZG93bnJldi54bWxQ&#10;SwUGAAAAAAQABADzAAAA8wUAAAAA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16 до 100 человек</w:t>
            </w:r>
          </w:p>
        </w:tc>
      </w:tr>
      <w:tr w:rsidR="003B576E" w:rsidRPr="003B576E" w:rsidTr="002B0027">
        <w:trPr>
          <w:trHeight w:val="227"/>
        </w:trPr>
        <w:tc>
          <w:tcPr>
            <w:tcW w:w="1176" w:type="dxa"/>
          </w:tcPr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2B0027" w:rsidRPr="003B576E" w:rsidRDefault="002B002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среднее предприятие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AE72D" wp14:editId="07E37434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50165</wp:posOffset>
                      </wp:positionV>
                      <wp:extent cx="143510" cy="142875"/>
                      <wp:effectExtent l="0" t="0" r="27940" b="28575"/>
                      <wp:wrapNone/>
                      <wp:docPr id="16" name="Рам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6" o:spid="_x0000_s1026" style="position:absolute;margin-left:102.2pt;margin-top:3.95pt;width:11.3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X0jAIAAE4FAAAOAAAAZHJzL2Uyb0RvYy54bWysVMFOGzEQvVfqP1i+l82GBOiKDYpAVJUQ&#10;RIWKs/Ha7Kpe2x072aRf00/gXPUj8kkd25slpfRSNYfN2PPmeeZ5xqdn61aRlQDXGF3S/GBEidDc&#10;VI1+LOnnu8t3J5Q4z3TFlNGipBvh6Nns7ZvTzhZibGqjKgEESbQrOlvS2ntbZJnjtWiZOzBWaHRK&#10;Ay3zuITHrALWIXursvFodJR1BioLhgvncPciOeks8kspuL+R0glPVEkxNx+/EL8P4ZvNTlnxCMzW&#10;De/TYP+QRcsajYcOVBfMM7KE5g+qtuFgnJH+gJs2M1I2XMQasJp89KKa25pZEWtBcZwdZHL/j5Zf&#10;rxZAmgrv7ogSzVq8o+337dP25/bH9ongJirUWVcg8NYuoF85NEO5awlt+MdCyDqquhlUFWtPOG7m&#10;k8NpjtpzdOWT8cnxNHBmz8EWnP8gTEuCUVIJmEUUk62unE/YHSYcpjTpSnqYJyJWiHjPPTTkmrKL&#10;lt8okWI+CYl1Yj7jyB07TJwrICuGvVF9ydN2zSqRtqYj/PWpDuiYuNJIFlhlo9TA2xOEzv2dN1XQ&#10;Y0NYSngIHP0toRQ4oOOJRvshsG20gdeClc/7xGXCY9p7cgTzwVQbvHkwaSSc5ZcNyn/FnF8wwBnA&#10;G8O59jf4kcqg4Ka3KKkNfHttP+CxNdFLSYczVVL3dclAUKI+amza9/lkEoYwLibT4zEuYN/zsO/R&#10;y/bc4NXk+IJYHs2A92pnSjDtPY7/PJyKLqY5nl1S7mG3OPdp1vEB4WI+jzAcPMv8lb61PJAHVUN3&#10;3a3vGdi+Bz0277XZzR8rXnRiwoZIbeZLb2QT2/RZ115vHNrYMP0DE16F/XVEPT+Ds18AAAD//wMA&#10;UEsDBBQABgAIAAAAIQBp3Ya+3wAAAAgBAAAPAAAAZHJzL2Rvd25yZXYueG1sTI/BTsMwEETvSPyD&#10;tUjcqI2JaBviVFElOHAAtVQgbk6yJBHxOordNP17lhMcVzN6+ybbzK4XE46h82TgdqFAIFW+7qgx&#10;cHh7vFmBCNFSbXtPaOCMATb55UVm09qfaIfTPjaCIRRSa6CNcUilDFWLzoaFH5A4+/Kjs5HPsZH1&#10;aE8Md73USt1LZzviD60dcNti9b0/OgN6e3gq/Opdx3PzUU6vxbB+ef405vpqLh5ARJzjXxl+9Vkd&#10;cnYq/ZHqIHpmqCThqoHlGgTnWi95W2ngTiUg80z+H5D/AAAA//8DAFBLAQItABQABgAIAAAAIQC2&#10;gziS/gAAAOEBAAATAAAAAAAAAAAAAAAAAAAAAABbQ29udGVudF9UeXBlc10ueG1sUEsBAi0AFAAG&#10;AAgAAAAhADj9If/WAAAAlAEAAAsAAAAAAAAAAAAAAAAALwEAAF9yZWxzLy5yZWxzUEsBAi0AFAAG&#10;AAgAAAAhAHsP1fSMAgAATgUAAA4AAAAAAAAAAAAAAAAALgIAAGRycy9lMm9Eb2MueG1sUEsBAi0A&#10;FAAGAAgAAAAhAGndhr7fAAAACAEAAA8AAAAAAAAAAAAAAAAA5gQAAGRycy9kb3ducmV2LnhtbFBL&#10;BQYAAAAABAAEAPMAAADyBQAAAAA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0027" w:rsidRPr="003B576E" w:rsidRDefault="002B002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101 до 250 человек</w:t>
            </w:r>
          </w:p>
        </w:tc>
      </w:tr>
      <w:tr w:rsidR="003B576E" w:rsidRPr="003B576E" w:rsidTr="004740C2">
        <w:trPr>
          <w:trHeight w:val="237"/>
        </w:trPr>
        <w:tc>
          <w:tcPr>
            <w:tcW w:w="1176" w:type="dxa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4285" w:type="dxa"/>
          </w:tcPr>
          <w:p w:rsidR="001936B7" w:rsidRPr="003B576E" w:rsidRDefault="001936B7" w:rsidP="002B002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Выручка от реализации (без НДС)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20__ год</w:t>
            </w:r>
          </w:p>
        </w:tc>
      </w:tr>
      <w:tr w:rsidR="003B576E" w:rsidRPr="003B576E" w:rsidTr="004740C2">
        <w:trPr>
          <w:trHeight w:val="227"/>
        </w:trPr>
        <w:tc>
          <w:tcPr>
            <w:tcW w:w="1176" w:type="dxa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1936B7" w:rsidRPr="003B576E" w:rsidRDefault="001936B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микропредприятие</w:t>
            </w:r>
            <w:proofErr w:type="spellEnd"/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50C089" wp14:editId="5FF721C2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43180</wp:posOffset>
                      </wp:positionV>
                      <wp:extent cx="143510" cy="142875"/>
                      <wp:effectExtent l="0" t="0" r="27940" b="28575"/>
                      <wp:wrapNone/>
                      <wp:docPr id="17" name="Рам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7" o:spid="_x0000_s1026" style="position:absolute;margin-left:102.9pt;margin-top:3.4pt;width:11.3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cmjAIAAE4FAAAOAAAAZHJzL2Uyb0RvYy54bWysVMFOGzEQvVfqP1i+l82GpNAVGxSBqCoh&#10;iAoVZ+O12VW9tjt2skm/pp/AGfUj8kkd25slpfRSNYfN2PPmeeZ5xien61aRlQDXGF3S/GBEidDc&#10;VI1+KOmX24t3x5Q4z3TFlNGipBvh6Ons7ZuTzhZibGqjKgEESbQrOlvS2ntbZJnjtWiZOzBWaHRK&#10;Ay3zuISHrALWIXursvFo9D7rDFQWDBfO4e55ctJZ5JdScH8tpROeqJJibj5+IX7vwzebnbDiAZit&#10;G96nwf4hi5Y1Gg8dqM6ZZ2QJzR9UbcPBOCP9ATdtZqRsuIg1YDX56EU1NzWzItaC4jg7yOT+Hy2/&#10;Wi2ANBXe3RElmrV4R9sf28ftz+3T9pHgJirUWVcg8MYuoF85NEO5awlt+MdCyDqquhlUFWtPOG7m&#10;k8NpjtpzdOWT8fHRNHBmz8EWnP8oTEuCUVIJmEUUk60unU/YHSYcpjTpSnqYJyJWiHjPPTTkmrKL&#10;lt8okWI+C4l1Yj7jyB07TJwpICuGvVF9zdN2zSqRtqYj/PWpDuiYuNJIFlhlo9TA2xOEzv2dN1XQ&#10;Y0NYSngIHP0toRQ4oOOJRvshsG20gdeClc/7xGXCY9p7cgTz3lQbvHkwaSSc5RcNyn/JnF8wwBnA&#10;G8O59tf4kcqg4Ka3KKkNfH9tP+CxNdFLSYczVVL3bclAUKI+aWzaD/lkEoYwLibTozEuYN9zv+/R&#10;y/bM4NXk+IJYHs2A92pnSjDtHY7/PJyKLqY5nl1S7mG3OPNp1vEB4WI+jzAcPMv8pb6xPJAHVUN3&#10;3a7vGNi+Bz0275XZzR8rXnRiwoZIbeZLb2QT2/RZ115vHNrYMP0DE16F/XVEPT+Ds18AAAD//wMA&#10;UEsDBBQABgAIAAAAIQDo06NW3gAAAAgBAAAPAAAAZHJzL2Rvd25yZXYueG1sTI/BTsMwDIbvSLxD&#10;ZCRuLCXA1JWmUzUJDhxAjIlpt7QxbUXjVE3WdW+POcHJtn7r8+d8PbteTDiGzpOG20UCAqn2tqNG&#10;w+7j6SYFEaIha3pPqOGMAdbF5UVuMutP9I7TNjaCIRQyo6GNccikDHWLzoSFH5A4+/KjM5HHsZF2&#10;NCeGu16qJFlKZzriC60ZcNNi/b09Og1qs3suffqp4rnZV9NbOaxeXw5aX1/N5SOIiHP8W4ZffVaH&#10;gp0qfyQbRM+M5IHVo4YlF86VSu9BVNys7kAWufz/QPEDAAD//wMAUEsBAi0AFAAGAAgAAAAhALaD&#10;OJL+AAAA4QEAABMAAAAAAAAAAAAAAAAAAAAAAFtDb250ZW50X1R5cGVzXS54bWxQSwECLQAUAAYA&#10;CAAAACEAOP0h/9YAAACUAQAACwAAAAAAAAAAAAAAAAAvAQAAX3JlbHMvLnJlbHNQSwECLQAUAAYA&#10;CAAAACEAhepnJowCAABOBQAADgAAAAAAAAAAAAAAAAAuAgAAZHJzL2Uyb0RvYy54bWxQSwECLQAU&#10;AAYACAAAACEA6NOjVt4AAAAIAQAADwAAAAAAAAAAAAAAAADmBAAAZHJzL2Rvd25yZXYueG1sUEsF&#10;BgAAAAAEAAQA8wAAAPEFAAAAAA=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936B7" w:rsidRPr="003B576E" w:rsidRDefault="00E834BB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12</w:t>
            </w:r>
            <w:r w:rsidR="001936B7"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млн. рублей</w:t>
            </w:r>
          </w:p>
        </w:tc>
      </w:tr>
      <w:tr w:rsidR="003B576E" w:rsidRPr="003B576E" w:rsidTr="004740C2">
        <w:trPr>
          <w:trHeight w:val="227"/>
        </w:trPr>
        <w:tc>
          <w:tcPr>
            <w:tcW w:w="1176" w:type="dxa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1936B7" w:rsidRPr="003B576E" w:rsidRDefault="001936B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малое предприятие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CAA59C" wp14:editId="1040145C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50165</wp:posOffset>
                      </wp:positionV>
                      <wp:extent cx="143510" cy="142875"/>
                      <wp:effectExtent l="0" t="0" r="27940" b="28575"/>
                      <wp:wrapNone/>
                      <wp:docPr id="18" name="Рам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8" o:spid="_x0000_s1026" style="position:absolute;margin-left:103.6pt;margin-top:3.95pt;width:11.3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pVigIAAE4FAAAOAAAAZHJzL2Uyb0RvYy54bWysVN1O2zAUvp+0d7B8P9KUdrCIFFUgpkkI&#10;qsHEtXFsEs2xvWO3afc0ewSu0R6ij7RjOw0dYzfTcuEc+3zn8/n1yem6VWQlwDVGlzQ/GFEiNDdV&#10;ox9K+uX24t0xJc4zXTFltCjpRjh6Onv75qSzhRib2qhKAEES7YrOlrT23hZZ5ngtWuYOjBUaldJA&#10;yzxu4SGrgHXI3qpsPBq9zzoDlQXDhXN4ep6UdBb5pRTcX0vphCeqpOibjyvE9T6s2eyEFQ/AbN3w&#10;3g32D160rNF46UB1zjwjS2j+oGobDsYZ6Q+4aTMjZcNFjAGjyUcvormpmRUxFkyOs0Oa3P+j5Ver&#10;BZCmwtphpTRrsUbbH9vH7c/t0/aR4CFmqLOuQOCNXUC/cyiGcNcS2vDHQMg6ZnUzZFWsPeF4mE8O&#10;pznmnqMqn4yPj6aBM3s2tuD8R2FaEoSSSkAvYjLZ6tL5hN1hwmVKk66kh3kiYoWIde6hwdfkXZT8&#10;Rolk81lIjBP9GUfu2GHiTAFZMeyN6muejmtWiXQ0HeHXuzqgo+NKI1lglY1SA29PEDr3d94UQY8N&#10;ZsnhwXD0N4eS4YCONxrtB8O20QZeM1Y+7x2XCY9u76UjiPem2mDlwaSRcJZfNJj+S+b8ggHOAFYM&#10;59pf4yKVwYSbXqKkNvD9tfOAx9ZELSUdzlRJ3bclA0GJ+qSxaT/kk0kYwriZTI/GuIF9zf2+Ri/b&#10;M4OlyfEFsTyKAe/VTpRg2jsc/3m4FVVMc7y7pNzDbnPm06zjA8LFfB5hOHiW+Ut9Y3kgD1kN3XW7&#10;vmNg+x702LxXZjd/rHjRiQkbLLWZL72RTWzT57z2+cahjQ3TPzDhVdjfR9TzMzj7BQAA//8DAFBL&#10;AwQUAAYACAAAACEAuJV2Q98AAAAIAQAADwAAAGRycy9kb3ducmV2LnhtbEyPwU7DMBBE70j8g7VI&#10;3KiNQbQJcaqoEhw4gCgVVW9OsiQR8TqK3TT9e5YTHFczevsmW8+uFxOOofNk4HahQCBVvu6oMbD7&#10;eLpZgQjRUm17T2jgjAHW+eVFZtPan+gdp21sBEMopNZAG+OQShmqFp0NCz8gcfblR2cjn2Mj69Ge&#10;GO56qZV6kM52xB9aO+Cmxep7e3QG9Gb3XPjVp47nZl9Ob8WQvL4cjLm+motHEBHn+FeGX31Wh5yd&#10;Sn+kOoieGWqpuWpgmYDgXOuEp5QG7tQ9yDyT/wfkPwAAAP//AwBQSwECLQAUAAYACAAAACEAtoM4&#10;kv4AAADhAQAAEwAAAAAAAAAAAAAAAAAAAAAAW0NvbnRlbnRfVHlwZXNdLnhtbFBLAQItABQABgAI&#10;AAAAIQA4/SH/1gAAAJQBAAALAAAAAAAAAAAAAAAAAC8BAABfcmVscy8ucmVsc1BLAQItABQABgAI&#10;AAAAIQAJacpVigIAAE4FAAAOAAAAAAAAAAAAAAAAAC4CAABkcnMvZTJvRG9jLnhtbFBLAQItABQA&#10;BgAIAAAAIQC4lXZD3wAAAAgBAAAPAAAAAAAAAAAAAAAAAOQEAABkcnMvZG93bnJldi54bWxQSwUG&#10;AAAAAAQABADzAAAA8AUAAAAA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936B7" w:rsidRPr="003B576E" w:rsidRDefault="00E834BB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121</w:t>
            </w: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до </w:t>
            </w: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</w:t>
            </w:r>
            <w:r w:rsidR="001936B7"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 млн. рублей</w:t>
            </w:r>
          </w:p>
        </w:tc>
      </w:tr>
      <w:tr w:rsidR="003B576E" w:rsidRPr="003B576E" w:rsidTr="004740C2">
        <w:trPr>
          <w:trHeight w:val="237"/>
        </w:trPr>
        <w:tc>
          <w:tcPr>
            <w:tcW w:w="1176" w:type="dxa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85" w:type="dxa"/>
          </w:tcPr>
          <w:p w:rsidR="001936B7" w:rsidRPr="003B576E" w:rsidRDefault="001936B7" w:rsidP="002B002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среднее предприятие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01DC0D" wp14:editId="5563A77A">
                      <wp:simplePos x="0" y="0"/>
                      <wp:positionH relativeFrom="column">
                        <wp:posOffset>1331851</wp:posOffset>
                      </wp:positionH>
                      <wp:positionV relativeFrom="paragraph">
                        <wp:posOffset>36764</wp:posOffset>
                      </wp:positionV>
                      <wp:extent cx="143510" cy="142875"/>
                      <wp:effectExtent l="0" t="0" r="27940" b="28575"/>
                      <wp:wrapNone/>
                      <wp:docPr id="19" name="Рам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fram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9" o:spid="_x0000_s1026" style="position:absolute;margin-left:104.85pt;margin-top:2.9pt;width:11.3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iHjAIAAE4FAAAOAAAAZHJzL2Uyb0RvYy54bWysVMFOGzEQvVfqP1i+l82GpMCKDYpAVJUQ&#10;RIWKs/Ha7Kpe2x072aRf00/gXPUj8kkd25slpfRSNYfN2PPmeeZ5xqdn61aRlQDXGF3S/GBEidDc&#10;VI1+LOnnu8t3x5Q4z3TFlNGipBvh6Nns7ZvTzhZibGqjKgEESbQrOlvS2ntbZJnjtWiZOzBWaHRK&#10;Ay3zuITHrALWIXursvFo9D7rDFQWDBfO4e5FctJZ5JdScH8jpROeqJJibj5+IX4fwjebnbLiEZit&#10;G96nwf4hi5Y1Gg8dqC6YZ2QJzR9UbcPBOCP9ATdtZqRsuIg1YDX56EU1tzWzItaC4jg7yOT+Hy2/&#10;Xi2ANBXe3QklmrV4R9vv26ftz+2P7RPBTVSos65A4K1dQL9yaIZy1xLa8I+FkHVUdTOoKtaecNzM&#10;J4fTHLXn6Mon4+OjaeDMnoMtOP9BmJYEo6QSMIsoJltdOZ+wO0w4TGnSlfQwT0SsEPGee2jINWUX&#10;Lb9RIsV8EhLrxHzGkTt2mDhXQFYMe6P6kqftmlUibU1H+OtTHdAxcaWRLLDKRqmBtycInfs7b6qg&#10;x4awlPAQOPpbQilwQMcTjfZDYNtoA68FK5/3icuEx7T35Ajmg6k2ePNg0kg4yy8blP+KOb9ggDOA&#10;N4Zz7W/wI5VBwU1vUVIb+PbafsBja6KXkg5nqqTu65KBoER91Ni0J/lkEoYwLibTozEuYN/zsO/R&#10;y/bc4NXk+IJYHs2A92pnSjDtPY7/PJyKLqY5nl1S7mG3OPdp1vEB4WI+jzAcPMv8lb61PJAHVUN3&#10;3a3vGdi+Bz0277XZzR8rXnRiwoZIbeZLb2QT2/RZ115vHNrYMP0DE16F/XVEPT+Ds18AAAD//wMA&#10;UEsDBBQABgAIAAAAIQDcBSWv3wAAAAgBAAAPAAAAZHJzL2Rvd25yZXYueG1sTI/BTsMwEETvSPyD&#10;tUjcqIMjIA1xqqgSHDiAKBWImxMvSUS8jmI3Tf+e5QS3Hc3o7UyxWdwgZpxC70nD9SoBgdR421Or&#10;Yf/2cJWBCNGQNYMn1HDCAJvy/KwwufVHesV5F1vBEAq50dDFOOZShqZDZ8LKj0jsffnJmchyaqWd&#10;zJHhbpAqSW6lMz3xh86MuO2w+d4dnAa13T9WPntX8dR+1PNLNa6fnz61vrxYqnsQEZf4F4bf+lwd&#10;Su5U+wPZIAZmJOs7jmq44QXsq1SlIGo+shRkWcj/A8ofAAAA//8DAFBLAQItABQABgAIAAAAIQC2&#10;gziS/gAAAOEBAAATAAAAAAAAAAAAAAAAAAAAAABbQ29udGVudF9UeXBlc10ueG1sUEsBAi0AFAAG&#10;AAgAAAAhADj9If/WAAAAlAEAAAsAAAAAAAAAAAAAAAAALwEAAF9yZWxzLy5yZWxzUEsBAi0AFAAG&#10;AAgAAAAhAPeMeIeMAgAATgUAAA4AAAAAAAAAAAAAAAAALgIAAGRycy9lMm9Eb2MueG1sUEsBAi0A&#10;FAAGAAgAAAAhANwFJa/fAAAACAEAAA8AAAAAAAAAAAAAAAAA5gQAAGRycy9kb3ducmV2LnhtbFBL&#10;BQYAAAAABAAEAPMAAADyBQAAAAA=&#10;" path="m,l143510,r,142875l,142875,,xm17859,17859r,107157l125651,125016r,-107157l17859,17859xe" fillcolor="black [3200]" strokecolor="black [1600]" strokeweight=".25pt">
                      <v:path arrowok="t" o:connecttype="custom" o:connectlocs="0,0;143510,0;143510,142875;0,142875;0,0;17859,17859;17859,125016;125651,125016;125651,17859;17859,17859" o:connectangles="0,0,0,0,0,0,0,0,0,0"/>
                    </v:shape>
                  </w:pict>
                </mc:Fallback>
              </mc:AlternateContent>
            </w:r>
          </w:p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936B7" w:rsidRPr="003B576E" w:rsidRDefault="00E834BB" w:rsidP="00E834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</w:t>
            </w:r>
            <w:r w:rsidR="001936B7"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01 до </w:t>
            </w: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  <w:r w:rsidR="001936B7"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000 млн. рублей</w:t>
            </w:r>
          </w:p>
        </w:tc>
      </w:tr>
      <w:tr w:rsidR="001936B7" w:rsidRPr="003B576E" w:rsidTr="004740C2">
        <w:trPr>
          <w:trHeight w:val="227"/>
        </w:trPr>
        <w:tc>
          <w:tcPr>
            <w:tcW w:w="1176" w:type="dxa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4285" w:type="dxa"/>
          </w:tcPr>
          <w:p w:rsidR="001936B7" w:rsidRPr="003B576E" w:rsidRDefault="001936B7" w:rsidP="002B002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576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4488" w:type="dxa"/>
            <w:gridSpan w:val="2"/>
          </w:tcPr>
          <w:p w:rsidR="001936B7" w:rsidRPr="003B576E" w:rsidRDefault="001936B7" w:rsidP="00E52A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1936B7" w:rsidRPr="003B576E" w:rsidRDefault="001936B7" w:rsidP="002B00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2B00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2B00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2B00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2B00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2B002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>«___» _________________ 20</w:t>
      </w:r>
      <w:r w:rsidR="001936B7" w:rsidRPr="003B576E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>__ г</w:t>
      </w:r>
      <w:proofErr w:type="gramStart"/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. _________________ (_________________) </w:t>
      </w:r>
      <w:proofErr w:type="gramEnd"/>
    </w:p>
    <w:p w:rsidR="00E52A05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B0027"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МП </w:t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B0027" w:rsidRPr="003B576E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</w:p>
    <w:p w:rsidR="001936B7" w:rsidRPr="003B576E" w:rsidRDefault="001936B7" w:rsidP="001936B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Инструкция по заполнению участником процедуры закупки Декларации о соответствии участника процедуры закупки и лиц, привлекаемых к исполнению договора, критериям отнесения к субъектам малого и среднего предпринимательства и Приложения № 1 к Декларации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1. Заполнить Декларацию по образцу. Юридическому лицу / объединению при формировании Декларации удалить образец, который должно заполнить физическое лицо.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2. Заполнить Приложение № 1 к Декларации с указанием критериев отнесения к субъектам МСП: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– на участника процедуры закупки, если он является субъектом МСП; </w:t>
      </w:r>
    </w:p>
    <w:p w:rsidR="001936B7" w:rsidRPr="003B576E" w:rsidRDefault="001936B7" w:rsidP="001936B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– на каждого члена коллективного участника процедуры закупки, являющегося субъектом МСП, если в составе коллективного участника присутствуют субъекты МСП; </w:t>
      </w:r>
    </w:p>
    <w:p w:rsidR="001936B7" w:rsidRPr="003B576E" w:rsidRDefault="001936B7" w:rsidP="001936B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– на каждое лицо, привлекаемое для исполнения договора, если такое лицо – субъект МСП и </w:t>
      </w:r>
      <w:r w:rsidR="002D6FB8" w:rsidRPr="003B576E">
        <w:rPr>
          <w:rFonts w:ascii="Times New Roman" w:hAnsi="Times New Roman" w:cs="Times New Roman"/>
          <w:color w:val="auto"/>
          <w:sz w:val="22"/>
          <w:szCs w:val="22"/>
        </w:rPr>
        <w:t>Заказчиком</w:t>
      </w: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 в отношении участника установлено требование о привлечении к исполнению договора субподрядчиков (соисполнителей) из числа субъектов МСП.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3. Приложение № 1 к Декларации не заполняется на лиц / объединения, не являющиеся субъектами МСП.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4. Отметить знаком «V» значение по каждому критерию, соответствующее лицу на которое заполняется Приложение № 1 к Декларации.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5. Информация по строкам 5-7 указывается за 2 (два) календарных года следующих один за другим и предшествующих году проведения закупки.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6. В случае если участником процедуры закупки является вновь созданное лицо, вновь зарегистрированный индивидуальный предприниматель и  такой участник процедуры закупки отнесен к субъектам МСП, то он предоставляет данные с момента создания. Аналогичный порядок применяется в случае привлечения к исполнению договора субподрядчиков (соисполнителей) из числа субъектов МСП.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7. Принадлежность субъекта МСП к микропредприятию, малому предприятию, среднему предприятию определяется по наибольшему по значению критерию численности / выручки. Изменяется только в том случае, если предельные значения выше норматива в течение двух последовательных следующих друг за другом календарных лет.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8. Средняя численность работников, выручка от реализации продукции за календарный год, балансовая стоимость активов (остаточная стоимость основных средств и нематериальных активов) определяется в порядке, установленном статьей 4 Закона № 209-ФЗ.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9. Действующие значения по выручке от реализации продукции указаны в соответствии с Постановлением Правительства Российской Федерации от 09.02.2013 № 101.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B576E">
        <w:rPr>
          <w:rFonts w:ascii="Times New Roman" w:hAnsi="Times New Roman" w:cs="Times New Roman"/>
          <w:color w:val="auto"/>
          <w:sz w:val="22"/>
          <w:szCs w:val="22"/>
        </w:rPr>
        <w:t xml:space="preserve">10. Предельные значения балансовой стоимости активов устанавливаются Правительством Российской Федерации. </w:t>
      </w:r>
    </w:p>
    <w:p w:rsidR="001936B7" w:rsidRPr="003B576E" w:rsidRDefault="001936B7" w:rsidP="001936B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1936B7" w:rsidRPr="003B576E" w:rsidSect="0029324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E4" w:rsidRDefault="00733DE4">
      <w:r>
        <w:separator/>
      </w:r>
    </w:p>
  </w:endnote>
  <w:endnote w:type="continuationSeparator" w:id="0">
    <w:p w:rsidR="00733DE4" w:rsidRDefault="007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27803"/>
      <w:docPartObj>
        <w:docPartGallery w:val="Page Numbers (Bottom of Page)"/>
        <w:docPartUnique/>
      </w:docPartObj>
    </w:sdtPr>
    <w:sdtEndPr/>
    <w:sdtContent>
      <w:p w:rsidR="00261DD6" w:rsidRDefault="00261DD6" w:rsidP="00587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31">
          <w:rPr>
            <w:noProof/>
          </w:rPr>
          <w:t>2</w:t>
        </w:r>
        <w:r>
          <w:fldChar w:fldCharType="end"/>
        </w:r>
      </w:p>
    </w:sdtContent>
  </w:sdt>
  <w:p w:rsidR="00261DD6" w:rsidRDefault="00261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E4" w:rsidRDefault="00733DE4">
      <w:r>
        <w:separator/>
      </w:r>
    </w:p>
  </w:footnote>
  <w:footnote w:type="continuationSeparator" w:id="0">
    <w:p w:rsidR="00733DE4" w:rsidRDefault="0073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DAD"/>
    <w:multiLevelType w:val="hybridMultilevel"/>
    <w:tmpl w:val="C2CEF77E"/>
    <w:lvl w:ilvl="0" w:tplc="3626B96A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">
    <w:nsid w:val="054A0F08"/>
    <w:multiLevelType w:val="hybridMultilevel"/>
    <w:tmpl w:val="B2AAD54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0ED65F02"/>
    <w:multiLevelType w:val="hybridMultilevel"/>
    <w:tmpl w:val="808867F6"/>
    <w:lvl w:ilvl="0" w:tplc="AA66A012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1273337"/>
    <w:multiLevelType w:val="multilevel"/>
    <w:tmpl w:val="86A8598C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744067"/>
    <w:multiLevelType w:val="multilevel"/>
    <w:tmpl w:val="2B00ED5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9E467C"/>
    <w:multiLevelType w:val="multilevel"/>
    <w:tmpl w:val="66B47558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192F5938"/>
    <w:multiLevelType w:val="hybridMultilevel"/>
    <w:tmpl w:val="ED72B142"/>
    <w:lvl w:ilvl="0" w:tplc="E2F8D6DE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0660"/>
    <w:multiLevelType w:val="hybridMultilevel"/>
    <w:tmpl w:val="78F8552E"/>
    <w:lvl w:ilvl="0" w:tplc="6FD6DDBE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33FD"/>
    <w:multiLevelType w:val="hybridMultilevel"/>
    <w:tmpl w:val="6AA6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133B5"/>
    <w:multiLevelType w:val="hybridMultilevel"/>
    <w:tmpl w:val="213A2B8A"/>
    <w:lvl w:ilvl="0" w:tplc="03DC5B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3674D"/>
    <w:multiLevelType w:val="multilevel"/>
    <w:tmpl w:val="66B47558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83F2CFC"/>
    <w:multiLevelType w:val="hybridMultilevel"/>
    <w:tmpl w:val="734E1900"/>
    <w:lvl w:ilvl="0" w:tplc="9B3E3632">
      <w:start w:val="1"/>
      <w:numFmt w:val="decimal"/>
      <w:lvlText w:val="%1."/>
      <w:lvlJc w:val="left"/>
      <w:pPr>
        <w:ind w:left="1357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287B2D72"/>
    <w:multiLevelType w:val="hybridMultilevel"/>
    <w:tmpl w:val="D7D6CBA4"/>
    <w:lvl w:ilvl="0" w:tplc="F410AB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3F107D"/>
    <w:multiLevelType w:val="hybridMultilevel"/>
    <w:tmpl w:val="4B00D80C"/>
    <w:lvl w:ilvl="0" w:tplc="E312D5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B3FE7"/>
    <w:multiLevelType w:val="hybridMultilevel"/>
    <w:tmpl w:val="16786508"/>
    <w:lvl w:ilvl="0" w:tplc="F9B41EC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2F44B1"/>
    <w:multiLevelType w:val="multilevel"/>
    <w:tmpl w:val="86A8598C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>
    <w:nsid w:val="2C7C54A5"/>
    <w:multiLevelType w:val="multilevel"/>
    <w:tmpl w:val="2B00ED5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F63341F"/>
    <w:multiLevelType w:val="hybridMultilevel"/>
    <w:tmpl w:val="C85AB55E"/>
    <w:lvl w:ilvl="0" w:tplc="E18683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599750E"/>
    <w:multiLevelType w:val="multilevel"/>
    <w:tmpl w:val="9AA07D3E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67744E8"/>
    <w:multiLevelType w:val="hybridMultilevel"/>
    <w:tmpl w:val="B7780278"/>
    <w:lvl w:ilvl="0" w:tplc="42DA3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1849FB"/>
    <w:multiLevelType w:val="hybridMultilevel"/>
    <w:tmpl w:val="D5F00C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97789A"/>
    <w:multiLevelType w:val="hybridMultilevel"/>
    <w:tmpl w:val="96A6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E22FF"/>
    <w:multiLevelType w:val="multilevel"/>
    <w:tmpl w:val="8B2C7A7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>
    <w:nsid w:val="42B6046F"/>
    <w:multiLevelType w:val="multilevel"/>
    <w:tmpl w:val="2B00ED5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0E5D4F"/>
    <w:multiLevelType w:val="hybridMultilevel"/>
    <w:tmpl w:val="C85AB55E"/>
    <w:lvl w:ilvl="0" w:tplc="E18683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46712D67"/>
    <w:multiLevelType w:val="hybridMultilevel"/>
    <w:tmpl w:val="E12AC6E8"/>
    <w:lvl w:ilvl="0" w:tplc="E2F8D6DE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6">
    <w:nsid w:val="49156430"/>
    <w:multiLevelType w:val="hybridMultilevel"/>
    <w:tmpl w:val="C2CEF77E"/>
    <w:lvl w:ilvl="0" w:tplc="3626B96A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7">
    <w:nsid w:val="4E031625"/>
    <w:multiLevelType w:val="hybridMultilevel"/>
    <w:tmpl w:val="215AF190"/>
    <w:lvl w:ilvl="0" w:tplc="BADE556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8">
    <w:nsid w:val="55956DD5"/>
    <w:multiLevelType w:val="hybridMultilevel"/>
    <w:tmpl w:val="C2CEF77E"/>
    <w:lvl w:ilvl="0" w:tplc="3626B96A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9">
    <w:nsid w:val="56610FB1"/>
    <w:multiLevelType w:val="hybridMultilevel"/>
    <w:tmpl w:val="2B00ED54"/>
    <w:lvl w:ilvl="0" w:tplc="392A82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554A3A"/>
    <w:multiLevelType w:val="multilevel"/>
    <w:tmpl w:val="86A8598C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5EF055CB"/>
    <w:multiLevelType w:val="hybridMultilevel"/>
    <w:tmpl w:val="9A1A4970"/>
    <w:lvl w:ilvl="0" w:tplc="6FD6DDBE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2">
    <w:nsid w:val="60B83F46"/>
    <w:multiLevelType w:val="multilevel"/>
    <w:tmpl w:val="66B47558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64BF3C25"/>
    <w:multiLevelType w:val="hybridMultilevel"/>
    <w:tmpl w:val="C85AB55E"/>
    <w:lvl w:ilvl="0" w:tplc="E18683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65316603"/>
    <w:multiLevelType w:val="hybridMultilevel"/>
    <w:tmpl w:val="C85AB55E"/>
    <w:lvl w:ilvl="0" w:tplc="E18683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8E97E3C"/>
    <w:multiLevelType w:val="hybridMultilevel"/>
    <w:tmpl w:val="C65C2ADE"/>
    <w:lvl w:ilvl="0" w:tplc="89889626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9924437"/>
    <w:multiLevelType w:val="hybridMultilevel"/>
    <w:tmpl w:val="C2CEF77E"/>
    <w:lvl w:ilvl="0" w:tplc="3626B96A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7">
    <w:nsid w:val="6AEF1EF9"/>
    <w:multiLevelType w:val="multilevel"/>
    <w:tmpl w:val="A5DEC420"/>
    <w:lvl w:ilvl="0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70" w:hanging="360"/>
      </w:pPr>
    </w:lvl>
    <w:lvl w:ilvl="2" w:tentative="1">
      <w:start w:val="1"/>
      <w:numFmt w:val="lowerRoman"/>
      <w:lvlText w:val="%3."/>
      <w:lvlJc w:val="right"/>
      <w:pPr>
        <w:ind w:left="2390" w:hanging="180"/>
      </w:pPr>
    </w:lvl>
    <w:lvl w:ilvl="3" w:tentative="1">
      <w:start w:val="1"/>
      <w:numFmt w:val="decimal"/>
      <w:lvlText w:val="%4."/>
      <w:lvlJc w:val="left"/>
      <w:pPr>
        <w:ind w:left="3110" w:hanging="360"/>
      </w:pPr>
    </w:lvl>
    <w:lvl w:ilvl="4" w:tentative="1">
      <w:start w:val="1"/>
      <w:numFmt w:val="lowerLetter"/>
      <w:lvlText w:val="%5."/>
      <w:lvlJc w:val="left"/>
      <w:pPr>
        <w:ind w:left="3830" w:hanging="360"/>
      </w:pPr>
    </w:lvl>
    <w:lvl w:ilvl="5" w:tentative="1">
      <w:start w:val="1"/>
      <w:numFmt w:val="lowerRoman"/>
      <w:lvlText w:val="%6."/>
      <w:lvlJc w:val="right"/>
      <w:pPr>
        <w:ind w:left="4550" w:hanging="180"/>
      </w:pPr>
    </w:lvl>
    <w:lvl w:ilvl="6" w:tentative="1">
      <w:start w:val="1"/>
      <w:numFmt w:val="decimal"/>
      <w:lvlText w:val="%7."/>
      <w:lvlJc w:val="left"/>
      <w:pPr>
        <w:ind w:left="5270" w:hanging="360"/>
      </w:pPr>
    </w:lvl>
    <w:lvl w:ilvl="7" w:tentative="1">
      <w:start w:val="1"/>
      <w:numFmt w:val="lowerLetter"/>
      <w:lvlText w:val="%8."/>
      <w:lvlJc w:val="left"/>
      <w:pPr>
        <w:ind w:left="5990" w:hanging="360"/>
      </w:pPr>
    </w:lvl>
    <w:lvl w:ilvl="8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8">
    <w:nsid w:val="6CB93F40"/>
    <w:multiLevelType w:val="multilevel"/>
    <w:tmpl w:val="66B47558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312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9">
    <w:nsid w:val="742F78C5"/>
    <w:multiLevelType w:val="multilevel"/>
    <w:tmpl w:val="66B47558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0">
    <w:nsid w:val="747037CD"/>
    <w:multiLevelType w:val="hybridMultilevel"/>
    <w:tmpl w:val="C85AB55E"/>
    <w:lvl w:ilvl="0" w:tplc="E18683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4B7719C"/>
    <w:multiLevelType w:val="hybridMultilevel"/>
    <w:tmpl w:val="4F82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6665F"/>
    <w:multiLevelType w:val="hybridMultilevel"/>
    <w:tmpl w:val="6D52637C"/>
    <w:lvl w:ilvl="0" w:tplc="3410B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CC72C6"/>
    <w:multiLevelType w:val="hybridMultilevel"/>
    <w:tmpl w:val="7B74B2D4"/>
    <w:lvl w:ilvl="0" w:tplc="CA3608B6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>
    <w:nsid w:val="799764D4"/>
    <w:multiLevelType w:val="hybridMultilevel"/>
    <w:tmpl w:val="B42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42"/>
  </w:num>
  <w:num w:numId="5">
    <w:abstractNumId w:val="38"/>
  </w:num>
  <w:num w:numId="6">
    <w:abstractNumId w:val="12"/>
  </w:num>
  <w:num w:numId="7">
    <w:abstractNumId w:val="29"/>
  </w:num>
  <w:num w:numId="8">
    <w:abstractNumId w:val="16"/>
  </w:num>
  <w:num w:numId="9">
    <w:abstractNumId w:val="23"/>
  </w:num>
  <w:num w:numId="10">
    <w:abstractNumId w:val="4"/>
  </w:num>
  <w:num w:numId="11">
    <w:abstractNumId w:val="30"/>
  </w:num>
  <w:num w:numId="12">
    <w:abstractNumId w:val="3"/>
  </w:num>
  <w:num w:numId="13">
    <w:abstractNumId w:val="44"/>
  </w:num>
  <w:num w:numId="14">
    <w:abstractNumId w:val="41"/>
  </w:num>
  <w:num w:numId="15">
    <w:abstractNumId w:val="19"/>
  </w:num>
  <w:num w:numId="16">
    <w:abstractNumId w:val="14"/>
  </w:num>
  <w:num w:numId="17">
    <w:abstractNumId w:val="25"/>
  </w:num>
  <w:num w:numId="18">
    <w:abstractNumId w:val="31"/>
  </w:num>
  <w:num w:numId="19">
    <w:abstractNumId w:val="37"/>
  </w:num>
  <w:num w:numId="20">
    <w:abstractNumId w:val="7"/>
  </w:num>
  <w:num w:numId="21">
    <w:abstractNumId w:val="6"/>
  </w:num>
  <w:num w:numId="22">
    <w:abstractNumId w:val="15"/>
  </w:num>
  <w:num w:numId="23">
    <w:abstractNumId w:val="18"/>
  </w:num>
  <w:num w:numId="24">
    <w:abstractNumId w:val="24"/>
  </w:num>
  <w:num w:numId="25">
    <w:abstractNumId w:val="2"/>
  </w:num>
  <w:num w:numId="26">
    <w:abstractNumId w:val="17"/>
  </w:num>
  <w:num w:numId="27">
    <w:abstractNumId w:val="33"/>
  </w:num>
  <w:num w:numId="28">
    <w:abstractNumId w:val="34"/>
  </w:num>
  <w:num w:numId="29">
    <w:abstractNumId w:val="35"/>
  </w:num>
  <w:num w:numId="30">
    <w:abstractNumId w:val="11"/>
  </w:num>
  <w:num w:numId="31">
    <w:abstractNumId w:val="36"/>
  </w:num>
  <w:num w:numId="32">
    <w:abstractNumId w:val="26"/>
  </w:num>
  <w:num w:numId="33">
    <w:abstractNumId w:val="27"/>
  </w:num>
  <w:num w:numId="34">
    <w:abstractNumId w:val="28"/>
  </w:num>
  <w:num w:numId="35">
    <w:abstractNumId w:val="20"/>
  </w:num>
  <w:num w:numId="36">
    <w:abstractNumId w:val="40"/>
  </w:num>
  <w:num w:numId="37">
    <w:abstractNumId w:val="43"/>
  </w:num>
  <w:num w:numId="38">
    <w:abstractNumId w:val="8"/>
  </w:num>
  <w:num w:numId="39">
    <w:abstractNumId w:val="13"/>
  </w:num>
  <w:num w:numId="40">
    <w:abstractNumId w:val="32"/>
  </w:num>
  <w:num w:numId="41">
    <w:abstractNumId w:val="10"/>
  </w:num>
  <w:num w:numId="42">
    <w:abstractNumId w:val="39"/>
  </w:num>
  <w:num w:numId="43">
    <w:abstractNumId w:val="5"/>
  </w:num>
  <w:num w:numId="44">
    <w:abstractNumId w:val="2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F"/>
    <w:rsid w:val="0001511E"/>
    <w:rsid w:val="00015FA1"/>
    <w:rsid w:val="00025F0E"/>
    <w:rsid w:val="00033EA0"/>
    <w:rsid w:val="00042A0C"/>
    <w:rsid w:val="00045561"/>
    <w:rsid w:val="00066363"/>
    <w:rsid w:val="0007603B"/>
    <w:rsid w:val="000804E7"/>
    <w:rsid w:val="00086292"/>
    <w:rsid w:val="000A276A"/>
    <w:rsid w:val="000C2013"/>
    <w:rsid w:val="000C3C3E"/>
    <w:rsid w:val="000C51B3"/>
    <w:rsid w:val="000C52EC"/>
    <w:rsid w:val="000D11F1"/>
    <w:rsid w:val="000D2956"/>
    <w:rsid w:val="000F6294"/>
    <w:rsid w:val="00100650"/>
    <w:rsid w:val="00110CE2"/>
    <w:rsid w:val="0011636C"/>
    <w:rsid w:val="00116950"/>
    <w:rsid w:val="00120C4C"/>
    <w:rsid w:val="00122333"/>
    <w:rsid w:val="00135564"/>
    <w:rsid w:val="001366AA"/>
    <w:rsid w:val="00142FFB"/>
    <w:rsid w:val="001610DE"/>
    <w:rsid w:val="00163090"/>
    <w:rsid w:val="00164E9C"/>
    <w:rsid w:val="00170F9E"/>
    <w:rsid w:val="00173C07"/>
    <w:rsid w:val="0018233F"/>
    <w:rsid w:val="00192361"/>
    <w:rsid w:val="001936B7"/>
    <w:rsid w:val="00197290"/>
    <w:rsid w:val="001A01F8"/>
    <w:rsid w:val="001A13D6"/>
    <w:rsid w:val="001A2F6B"/>
    <w:rsid w:val="001A3B51"/>
    <w:rsid w:val="001B452D"/>
    <w:rsid w:val="001B55EB"/>
    <w:rsid w:val="001C742A"/>
    <w:rsid w:val="001D06E1"/>
    <w:rsid w:val="001E51FC"/>
    <w:rsid w:val="001F50C1"/>
    <w:rsid w:val="00233FEB"/>
    <w:rsid w:val="0023503D"/>
    <w:rsid w:val="0024258E"/>
    <w:rsid w:val="002523CF"/>
    <w:rsid w:val="0025651D"/>
    <w:rsid w:val="00261DD6"/>
    <w:rsid w:val="00265B0B"/>
    <w:rsid w:val="0027625E"/>
    <w:rsid w:val="00280856"/>
    <w:rsid w:val="00281A0D"/>
    <w:rsid w:val="00293241"/>
    <w:rsid w:val="00297339"/>
    <w:rsid w:val="002A067D"/>
    <w:rsid w:val="002A0ACE"/>
    <w:rsid w:val="002A0C29"/>
    <w:rsid w:val="002A729F"/>
    <w:rsid w:val="002B0027"/>
    <w:rsid w:val="002B34C4"/>
    <w:rsid w:val="002C0CC3"/>
    <w:rsid w:val="002C400E"/>
    <w:rsid w:val="002D07D5"/>
    <w:rsid w:val="002D6FB8"/>
    <w:rsid w:val="002E2E79"/>
    <w:rsid w:val="002E7F70"/>
    <w:rsid w:val="002F2285"/>
    <w:rsid w:val="00304757"/>
    <w:rsid w:val="00320531"/>
    <w:rsid w:val="00324A1C"/>
    <w:rsid w:val="0032616E"/>
    <w:rsid w:val="0032729E"/>
    <w:rsid w:val="00330899"/>
    <w:rsid w:val="00344B6E"/>
    <w:rsid w:val="00344EC9"/>
    <w:rsid w:val="00353DA1"/>
    <w:rsid w:val="00360AFF"/>
    <w:rsid w:val="00360CC3"/>
    <w:rsid w:val="00380AF3"/>
    <w:rsid w:val="00385118"/>
    <w:rsid w:val="00392284"/>
    <w:rsid w:val="003A302A"/>
    <w:rsid w:val="003B103A"/>
    <w:rsid w:val="003B3606"/>
    <w:rsid w:val="003B576E"/>
    <w:rsid w:val="003B7831"/>
    <w:rsid w:val="003C0D72"/>
    <w:rsid w:val="003C5D8F"/>
    <w:rsid w:val="003D3F7E"/>
    <w:rsid w:val="003D4307"/>
    <w:rsid w:val="003E08E3"/>
    <w:rsid w:val="003E72D4"/>
    <w:rsid w:val="00411A76"/>
    <w:rsid w:val="00420900"/>
    <w:rsid w:val="00422CCC"/>
    <w:rsid w:val="00427810"/>
    <w:rsid w:val="00450F6A"/>
    <w:rsid w:val="00460CEF"/>
    <w:rsid w:val="004614F6"/>
    <w:rsid w:val="004647A7"/>
    <w:rsid w:val="0047274E"/>
    <w:rsid w:val="004740C2"/>
    <w:rsid w:val="00490D50"/>
    <w:rsid w:val="00493FC9"/>
    <w:rsid w:val="00494C65"/>
    <w:rsid w:val="004A2226"/>
    <w:rsid w:val="004A45B3"/>
    <w:rsid w:val="004B0609"/>
    <w:rsid w:val="004D1DC6"/>
    <w:rsid w:val="004D3A9C"/>
    <w:rsid w:val="004E3BC5"/>
    <w:rsid w:val="00523DD2"/>
    <w:rsid w:val="00525F77"/>
    <w:rsid w:val="00527F58"/>
    <w:rsid w:val="005724E7"/>
    <w:rsid w:val="0057608F"/>
    <w:rsid w:val="005827F2"/>
    <w:rsid w:val="005871AA"/>
    <w:rsid w:val="005A2F51"/>
    <w:rsid w:val="005B6337"/>
    <w:rsid w:val="005C15F9"/>
    <w:rsid w:val="005C613A"/>
    <w:rsid w:val="005E455A"/>
    <w:rsid w:val="005E769C"/>
    <w:rsid w:val="005F0F55"/>
    <w:rsid w:val="00605DC1"/>
    <w:rsid w:val="006060BD"/>
    <w:rsid w:val="00606ECE"/>
    <w:rsid w:val="00611CBD"/>
    <w:rsid w:val="00616057"/>
    <w:rsid w:val="0062300B"/>
    <w:rsid w:val="00642B12"/>
    <w:rsid w:val="00646465"/>
    <w:rsid w:val="00655FD3"/>
    <w:rsid w:val="006565CE"/>
    <w:rsid w:val="0065745E"/>
    <w:rsid w:val="0066193F"/>
    <w:rsid w:val="0066655D"/>
    <w:rsid w:val="006763DD"/>
    <w:rsid w:val="00690954"/>
    <w:rsid w:val="006933CC"/>
    <w:rsid w:val="006A38A8"/>
    <w:rsid w:val="006E3B61"/>
    <w:rsid w:val="006F45B6"/>
    <w:rsid w:val="006F7ED8"/>
    <w:rsid w:val="00701F14"/>
    <w:rsid w:val="00702B64"/>
    <w:rsid w:val="00733DE4"/>
    <w:rsid w:val="0074608D"/>
    <w:rsid w:val="00754738"/>
    <w:rsid w:val="00762BEF"/>
    <w:rsid w:val="00766BF1"/>
    <w:rsid w:val="0078197B"/>
    <w:rsid w:val="007820F3"/>
    <w:rsid w:val="00783496"/>
    <w:rsid w:val="00794A4A"/>
    <w:rsid w:val="00796C20"/>
    <w:rsid w:val="007B1C13"/>
    <w:rsid w:val="007D508E"/>
    <w:rsid w:val="007E3805"/>
    <w:rsid w:val="007E4266"/>
    <w:rsid w:val="007E771E"/>
    <w:rsid w:val="007F4559"/>
    <w:rsid w:val="00803BCB"/>
    <w:rsid w:val="008064AC"/>
    <w:rsid w:val="00817157"/>
    <w:rsid w:val="008176CB"/>
    <w:rsid w:val="008241E1"/>
    <w:rsid w:val="00831F88"/>
    <w:rsid w:val="008542AF"/>
    <w:rsid w:val="00856268"/>
    <w:rsid w:val="00857865"/>
    <w:rsid w:val="00857E46"/>
    <w:rsid w:val="00882656"/>
    <w:rsid w:val="008944F9"/>
    <w:rsid w:val="008C0767"/>
    <w:rsid w:val="008C4B29"/>
    <w:rsid w:val="008D55B5"/>
    <w:rsid w:val="008E1879"/>
    <w:rsid w:val="008E2DB5"/>
    <w:rsid w:val="008F1200"/>
    <w:rsid w:val="008F6A78"/>
    <w:rsid w:val="00910275"/>
    <w:rsid w:val="009124A9"/>
    <w:rsid w:val="0094773D"/>
    <w:rsid w:val="00954095"/>
    <w:rsid w:val="00957553"/>
    <w:rsid w:val="0096292E"/>
    <w:rsid w:val="00965201"/>
    <w:rsid w:val="00977610"/>
    <w:rsid w:val="009905EA"/>
    <w:rsid w:val="00996FF6"/>
    <w:rsid w:val="00997E1F"/>
    <w:rsid w:val="009A618D"/>
    <w:rsid w:val="009C6C4A"/>
    <w:rsid w:val="009D57A1"/>
    <w:rsid w:val="009D5D42"/>
    <w:rsid w:val="009D6C6B"/>
    <w:rsid w:val="009E6864"/>
    <w:rsid w:val="009E7565"/>
    <w:rsid w:val="009E79A2"/>
    <w:rsid w:val="009F4EBE"/>
    <w:rsid w:val="009F74B5"/>
    <w:rsid w:val="00A02A9F"/>
    <w:rsid w:val="00A04C0A"/>
    <w:rsid w:val="00A103F1"/>
    <w:rsid w:val="00A24C27"/>
    <w:rsid w:val="00A320E1"/>
    <w:rsid w:val="00A44DFB"/>
    <w:rsid w:val="00A51234"/>
    <w:rsid w:val="00A6748F"/>
    <w:rsid w:val="00A90F96"/>
    <w:rsid w:val="00A914B1"/>
    <w:rsid w:val="00AA371B"/>
    <w:rsid w:val="00AA3A32"/>
    <w:rsid w:val="00AB396A"/>
    <w:rsid w:val="00AD1738"/>
    <w:rsid w:val="00AD3CFB"/>
    <w:rsid w:val="00AD70A7"/>
    <w:rsid w:val="00AE463A"/>
    <w:rsid w:val="00AF0249"/>
    <w:rsid w:val="00AF6DC6"/>
    <w:rsid w:val="00AF793F"/>
    <w:rsid w:val="00B05191"/>
    <w:rsid w:val="00B205F2"/>
    <w:rsid w:val="00B23DFF"/>
    <w:rsid w:val="00B301E4"/>
    <w:rsid w:val="00B311B4"/>
    <w:rsid w:val="00B4241E"/>
    <w:rsid w:val="00B43636"/>
    <w:rsid w:val="00B466A2"/>
    <w:rsid w:val="00B50F08"/>
    <w:rsid w:val="00B833ED"/>
    <w:rsid w:val="00B84F94"/>
    <w:rsid w:val="00B9125B"/>
    <w:rsid w:val="00B93CCA"/>
    <w:rsid w:val="00B94A81"/>
    <w:rsid w:val="00BA151A"/>
    <w:rsid w:val="00BC0902"/>
    <w:rsid w:val="00BC4966"/>
    <w:rsid w:val="00BE6EB9"/>
    <w:rsid w:val="00BE7D42"/>
    <w:rsid w:val="00BF096F"/>
    <w:rsid w:val="00BF2564"/>
    <w:rsid w:val="00C13368"/>
    <w:rsid w:val="00C24C83"/>
    <w:rsid w:val="00C26094"/>
    <w:rsid w:val="00C35179"/>
    <w:rsid w:val="00C54C8E"/>
    <w:rsid w:val="00C675FA"/>
    <w:rsid w:val="00C82979"/>
    <w:rsid w:val="00C87A0E"/>
    <w:rsid w:val="00C91AEC"/>
    <w:rsid w:val="00CA22E6"/>
    <w:rsid w:val="00CA747E"/>
    <w:rsid w:val="00CB43DE"/>
    <w:rsid w:val="00CB71A0"/>
    <w:rsid w:val="00CC0BA3"/>
    <w:rsid w:val="00CC2775"/>
    <w:rsid w:val="00CD1A0C"/>
    <w:rsid w:val="00CF0CE3"/>
    <w:rsid w:val="00CF1FB3"/>
    <w:rsid w:val="00D00824"/>
    <w:rsid w:val="00D039E1"/>
    <w:rsid w:val="00D13EBB"/>
    <w:rsid w:val="00D23515"/>
    <w:rsid w:val="00D51809"/>
    <w:rsid w:val="00D5624F"/>
    <w:rsid w:val="00D61B20"/>
    <w:rsid w:val="00D71AA0"/>
    <w:rsid w:val="00D817C2"/>
    <w:rsid w:val="00DA1376"/>
    <w:rsid w:val="00DA7340"/>
    <w:rsid w:val="00DB3FA0"/>
    <w:rsid w:val="00DE32E4"/>
    <w:rsid w:val="00DE747A"/>
    <w:rsid w:val="00DF442F"/>
    <w:rsid w:val="00DF6859"/>
    <w:rsid w:val="00E02F9C"/>
    <w:rsid w:val="00E11C7D"/>
    <w:rsid w:val="00E1677B"/>
    <w:rsid w:val="00E16A32"/>
    <w:rsid w:val="00E362E7"/>
    <w:rsid w:val="00E3691B"/>
    <w:rsid w:val="00E52A05"/>
    <w:rsid w:val="00E702C9"/>
    <w:rsid w:val="00E834BB"/>
    <w:rsid w:val="00EA126E"/>
    <w:rsid w:val="00EA543A"/>
    <w:rsid w:val="00EA7369"/>
    <w:rsid w:val="00EB2BA2"/>
    <w:rsid w:val="00EC26C2"/>
    <w:rsid w:val="00ED503A"/>
    <w:rsid w:val="00EF024E"/>
    <w:rsid w:val="00EF4CEE"/>
    <w:rsid w:val="00F24F75"/>
    <w:rsid w:val="00F264FE"/>
    <w:rsid w:val="00F277BF"/>
    <w:rsid w:val="00F305E4"/>
    <w:rsid w:val="00F31E27"/>
    <w:rsid w:val="00F33702"/>
    <w:rsid w:val="00F5353F"/>
    <w:rsid w:val="00F65FB2"/>
    <w:rsid w:val="00F72631"/>
    <w:rsid w:val="00F73E22"/>
    <w:rsid w:val="00F83227"/>
    <w:rsid w:val="00F86F75"/>
    <w:rsid w:val="00F96D60"/>
    <w:rsid w:val="00FA5F7B"/>
    <w:rsid w:val="00FB6E54"/>
    <w:rsid w:val="00FD5C9B"/>
    <w:rsid w:val="00FD7E38"/>
    <w:rsid w:val="00FE1902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7E1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97E1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E1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97E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997E1F"/>
    <w:pPr>
      <w:spacing w:line="355" w:lineRule="exact"/>
      <w:ind w:firstLine="1214"/>
    </w:pPr>
  </w:style>
  <w:style w:type="paragraph" w:customStyle="1" w:styleId="Style2">
    <w:name w:val="Style2"/>
    <w:basedOn w:val="a"/>
    <w:uiPriority w:val="99"/>
    <w:rsid w:val="00997E1F"/>
    <w:pPr>
      <w:spacing w:line="350" w:lineRule="exact"/>
      <w:ind w:hanging="379"/>
    </w:pPr>
  </w:style>
  <w:style w:type="paragraph" w:customStyle="1" w:styleId="Style5">
    <w:name w:val="Style5"/>
    <w:basedOn w:val="a"/>
    <w:uiPriority w:val="99"/>
    <w:rsid w:val="00997E1F"/>
    <w:pPr>
      <w:jc w:val="both"/>
    </w:pPr>
  </w:style>
  <w:style w:type="paragraph" w:customStyle="1" w:styleId="Style6">
    <w:name w:val="Style6"/>
    <w:basedOn w:val="a"/>
    <w:uiPriority w:val="99"/>
    <w:rsid w:val="00997E1F"/>
    <w:pPr>
      <w:spacing w:line="347" w:lineRule="exact"/>
      <w:jc w:val="center"/>
    </w:pPr>
  </w:style>
  <w:style w:type="paragraph" w:customStyle="1" w:styleId="Style8">
    <w:name w:val="Style8"/>
    <w:basedOn w:val="a"/>
    <w:uiPriority w:val="99"/>
    <w:rsid w:val="00997E1F"/>
    <w:pPr>
      <w:spacing w:line="355" w:lineRule="exact"/>
      <w:ind w:hanging="1464"/>
    </w:pPr>
  </w:style>
  <w:style w:type="paragraph" w:customStyle="1" w:styleId="Style9">
    <w:name w:val="Style9"/>
    <w:basedOn w:val="a"/>
    <w:uiPriority w:val="99"/>
    <w:rsid w:val="00997E1F"/>
    <w:pPr>
      <w:spacing w:line="307" w:lineRule="exact"/>
      <w:jc w:val="both"/>
    </w:pPr>
  </w:style>
  <w:style w:type="paragraph" w:customStyle="1" w:styleId="Style11">
    <w:name w:val="Style11"/>
    <w:basedOn w:val="a"/>
    <w:uiPriority w:val="99"/>
    <w:rsid w:val="00997E1F"/>
    <w:pPr>
      <w:spacing w:line="349" w:lineRule="exact"/>
      <w:jc w:val="both"/>
    </w:pPr>
  </w:style>
  <w:style w:type="paragraph" w:customStyle="1" w:styleId="Style12">
    <w:name w:val="Style12"/>
    <w:basedOn w:val="a"/>
    <w:uiPriority w:val="99"/>
    <w:rsid w:val="00997E1F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997E1F"/>
    <w:pPr>
      <w:spacing w:line="355" w:lineRule="exact"/>
      <w:ind w:firstLine="989"/>
    </w:pPr>
  </w:style>
  <w:style w:type="paragraph" w:customStyle="1" w:styleId="Style14">
    <w:name w:val="Style14"/>
    <w:basedOn w:val="a"/>
    <w:uiPriority w:val="99"/>
    <w:rsid w:val="00997E1F"/>
    <w:pPr>
      <w:spacing w:line="346" w:lineRule="exact"/>
      <w:ind w:firstLine="595"/>
      <w:jc w:val="both"/>
    </w:pPr>
  </w:style>
  <w:style w:type="paragraph" w:customStyle="1" w:styleId="Style15">
    <w:name w:val="Style15"/>
    <w:basedOn w:val="a"/>
    <w:uiPriority w:val="99"/>
    <w:rsid w:val="00997E1F"/>
    <w:pPr>
      <w:spacing w:line="341" w:lineRule="exact"/>
      <w:ind w:firstLine="557"/>
      <w:jc w:val="both"/>
    </w:pPr>
  </w:style>
  <w:style w:type="paragraph" w:customStyle="1" w:styleId="Style16">
    <w:name w:val="Style16"/>
    <w:basedOn w:val="a"/>
    <w:uiPriority w:val="99"/>
    <w:rsid w:val="00997E1F"/>
    <w:pPr>
      <w:spacing w:line="346" w:lineRule="exact"/>
      <w:ind w:firstLine="557"/>
      <w:jc w:val="both"/>
    </w:pPr>
  </w:style>
  <w:style w:type="paragraph" w:customStyle="1" w:styleId="Style20">
    <w:name w:val="Style20"/>
    <w:basedOn w:val="a"/>
    <w:uiPriority w:val="99"/>
    <w:rsid w:val="00997E1F"/>
    <w:pPr>
      <w:spacing w:line="355" w:lineRule="exact"/>
      <w:ind w:firstLine="691"/>
    </w:pPr>
  </w:style>
  <w:style w:type="character" w:customStyle="1" w:styleId="FontStyle25">
    <w:name w:val="Font Style25"/>
    <w:uiPriority w:val="99"/>
    <w:rsid w:val="00997E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997E1F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997E1F"/>
    <w:rPr>
      <w:rFonts w:cs="Times New Roman"/>
      <w:color w:val="000080"/>
      <w:u w:val="single"/>
    </w:rPr>
  </w:style>
  <w:style w:type="paragraph" w:customStyle="1" w:styleId="Oaeno">
    <w:name w:val="Oaeno"/>
    <w:basedOn w:val="a"/>
    <w:uiPriority w:val="99"/>
    <w:rsid w:val="00997E1F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a4">
    <w:name w:val="page number"/>
    <w:uiPriority w:val="99"/>
    <w:rsid w:val="00997E1F"/>
    <w:rPr>
      <w:rFonts w:cs="Times New Roman"/>
    </w:rPr>
  </w:style>
  <w:style w:type="paragraph" w:customStyle="1" w:styleId="ConsPlusNormal">
    <w:name w:val="ConsPlusNormal"/>
    <w:uiPriority w:val="99"/>
    <w:rsid w:val="00997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97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950"/>
    <w:pPr>
      <w:ind w:left="720"/>
      <w:contextualSpacing/>
    </w:pPr>
  </w:style>
  <w:style w:type="table" w:styleId="a8">
    <w:name w:val="Table Grid"/>
    <w:basedOn w:val="a1"/>
    <w:uiPriority w:val="59"/>
    <w:rsid w:val="0074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3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6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86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B311B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311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311B4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311B4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A2F5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F79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793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7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793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79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3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7E1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97E1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E1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97E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997E1F"/>
    <w:pPr>
      <w:spacing w:line="355" w:lineRule="exact"/>
      <w:ind w:firstLine="1214"/>
    </w:pPr>
  </w:style>
  <w:style w:type="paragraph" w:customStyle="1" w:styleId="Style2">
    <w:name w:val="Style2"/>
    <w:basedOn w:val="a"/>
    <w:uiPriority w:val="99"/>
    <w:rsid w:val="00997E1F"/>
    <w:pPr>
      <w:spacing w:line="350" w:lineRule="exact"/>
      <w:ind w:hanging="379"/>
    </w:pPr>
  </w:style>
  <w:style w:type="paragraph" w:customStyle="1" w:styleId="Style5">
    <w:name w:val="Style5"/>
    <w:basedOn w:val="a"/>
    <w:uiPriority w:val="99"/>
    <w:rsid w:val="00997E1F"/>
    <w:pPr>
      <w:jc w:val="both"/>
    </w:pPr>
  </w:style>
  <w:style w:type="paragraph" w:customStyle="1" w:styleId="Style6">
    <w:name w:val="Style6"/>
    <w:basedOn w:val="a"/>
    <w:uiPriority w:val="99"/>
    <w:rsid w:val="00997E1F"/>
    <w:pPr>
      <w:spacing w:line="347" w:lineRule="exact"/>
      <w:jc w:val="center"/>
    </w:pPr>
  </w:style>
  <w:style w:type="paragraph" w:customStyle="1" w:styleId="Style8">
    <w:name w:val="Style8"/>
    <w:basedOn w:val="a"/>
    <w:uiPriority w:val="99"/>
    <w:rsid w:val="00997E1F"/>
    <w:pPr>
      <w:spacing w:line="355" w:lineRule="exact"/>
      <w:ind w:hanging="1464"/>
    </w:pPr>
  </w:style>
  <w:style w:type="paragraph" w:customStyle="1" w:styleId="Style9">
    <w:name w:val="Style9"/>
    <w:basedOn w:val="a"/>
    <w:uiPriority w:val="99"/>
    <w:rsid w:val="00997E1F"/>
    <w:pPr>
      <w:spacing w:line="307" w:lineRule="exact"/>
      <w:jc w:val="both"/>
    </w:pPr>
  </w:style>
  <w:style w:type="paragraph" w:customStyle="1" w:styleId="Style11">
    <w:name w:val="Style11"/>
    <w:basedOn w:val="a"/>
    <w:uiPriority w:val="99"/>
    <w:rsid w:val="00997E1F"/>
    <w:pPr>
      <w:spacing w:line="349" w:lineRule="exact"/>
      <w:jc w:val="both"/>
    </w:pPr>
  </w:style>
  <w:style w:type="paragraph" w:customStyle="1" w:styleId="Style12">
    <w:name w:val="Style12"/>
    <w:basedOn w:val="a"/>
    <w:uiPriority w:val="99"/>
    <w:rsid w:val="00997E1F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997E1F"/>
    <w:pPr>
      <w:spacing w:line="355" w:lineRule="exact"/>
      <w:ind w:firstLine="989"/>
    </w:pPr>
  </w:style>
  <w:style w:type="paragraph" w:customStyle="1" w:styleId="Style14">
    <w:name w:val="Style14"/>
    <w:basedOn w:val="a"/>
    <w:uiPriority w:val="99"/>
    <w:rsid w:val="00997E1F"/>
    <w:pPr>
      <w:spacing w:line="346" w:lineRule="exact"/>
      <w:ind w:firstLine="595"/>
      <w:jc w:val="both"/>
    </w:pPr>
  </w:style>
  <w:style w:type="paragraph" w:customStyle="1" w:styleId="Style15">
    <w:name w:val="Style15"/>
    <w:basedOn w:val="a"/>
    <w:uiPriority w:val="99"/>
    <w:rsid w:val="00997E1F"/>
    <w:pPr>
      <w:spacing w:line="341" w:lineRule="exact"/>
      <w:ind w:firstLine="557"/>
      <w:jc w:val="both"/>
    </w:pPr>
  </w:style>
  <w:style w:type="paragraph" w:customStyle="1" w:styleId="Style16">
    <w:name w:val="Style16"/>
    <w:basedOn w:val="a"/>
    <w:uiPriority w:val="99"/>
    <w:rsid w:val="00997E1F"/>
    <w:pPr>
      <w:spacing w:line="346" w:lineRule="exact"/>
      <w:ind w:firstLine="557"/>
      <w:jc w:val="both"/>
    </w:pPr>
  </w:style>
  <w:style w:type="paragraph" w:customStyle="1" w:styleId="Style20">
    <w:name w:val="Style20"/>
    <w:basedOn w:val="a"/>
    <w:uiPriority w:val="99"/>
    <w:rsid w:val="00997E1F"/>
    <w:pPr>
      <w:spacing w:line="355" w:lineRule="exact"/>
      <w:ind w:firstLine="691"/>
    </w:pPr>
  </w:style>
  <w:style w:type="character" w:customStyle="1" w:styleId="FontStyle25">
    <w:name w:val="Font Style25"/>
    <w:uiPriority w:val="99"/>
    <w:rsid w:val="00997E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997E1F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997E1F"/>
    <w:rPr>
      <w:rFonts w:cs="Times New Roman"/>
      <w:color w:val="000080"/>
      <w:u w:val="single"/>
    </w:rPr>
  </w:style>
  <w:style w:type="paragraph" w:customStyle="1" w:styleId="Oaeno">
    <w:name w:val="Oaeno"/>
    <w:basedOn w:val="a"/>
    <w:uiPriority w:val="99"/>
    <w:rsid w:val="00997E1F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a4">
    <w:name w:val="page number"/>
    <w:uiPriority w:val="99"/>
    <w:rsid w:val="00997E1F"/>
    <w:rPr>
      <w:rFonts w:cs="Times New Roman"/>
    </w:rPr>
  </w:style>
  <w:style w:type="paragraph" w:customStyle="1" w:styleId="ConsPlusNormal">
    <w:name w:val="ConsPlusNormal"/>
    <w:uiPriority w:val="99"/>
    <w:rsid w:val="00997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97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950"/>
    <w:pPr>
      <w:ind w:left="720"/>
      <w:contextualSpacing/>
    </w:pPr>
  </w:style>
  <w:style w:type="table" w:styleId="a8">
    <w:name w:val="Table Grid"/>
    <w:basedOn w:val="a1"/>
    <w:uiPriority w:val="59"/>
    <w:rsid w:val="0074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3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6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86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B311B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311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311B4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311B4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A2F5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F79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793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7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793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79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3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60A6-C275-4B41-9A79-EBF6048E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13273</Words>
  <Characters>75657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"Челябэнергосбыт"</Company>
  <LinksUpToDate>false</LinksUpToDate>
  <CharactersWithSpaces>88753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Бавин Владимир Игоревич</dc:creator>
  <cp:lastModifiedBy>Бавин Владимир Игоревич</cp:lastModifiedBy>
  <cp:revision>12</cp:revision>
  <cp:lastPrinted>2018-03-27T09:13:00Z</cp:lastPrinted>
  <dcterms:created xsi:type="dcterms:W3CDTF">2018-03-26T11:33:00Z</dcterms:created>
  <dcterms:modified xsi:type="dcterms:W3CDTF">2018-04-04T10:21:00Z</dcterms:modified>
</cp:coreProperties>
</file>